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A" w:rsidRPr="00407835" w:rsidRDefault="0025140A" w:rsidP="0025140A">
      <w:pPr>
        <w:suppressAutoHyphens w:val="0"/>
        <w:jc w:val="center"/>
        <w:outlineLvl w:val="1"/>
        <w:rPr>
          <w:b/>
          <w:bCs/>
          <w:lang w:val="ru-RU" w:eastAsia="ru-RU"/>
        </w:rPr>
      </w:pPr>
      <w:r w:rsidRPr="00407835">
        <w:rPr>
          <w:b/>
          <w:bCs/>
          <w:lang w:val="ru-RU" w:eastAsia="ru-RU"/>
        </w:rPr>
        <w:t>Российская Федерация</w:t>
      </w:r>
    </w:p>
    <w:p w:rsidR="0025140A" w:rsidRPr="00407835" w:rsidRDefault="0025140A" w:rsidP="0025140A">
      <w:pPr>
        <w:suppressAutoHyphens w:val="0"/>
        <w:jc w:val="center"/>
        <w:outlineLvl w:val="1"/>
        <w:rPr>
          <w:b/>
          <w:bCs/>
          <w:lang w:val="ru-RU" w:eastAsia="ru-RU"/>
        </w:rPr>
      </w:pPr>
      <w:r w:rsidRPr="00407835">
        <w:rPr>
          <w:b/>
          <w:bCs/>
          <w:lang w:val="ru-RU" w:eastAsia="ru-RU"/>
        </w:rPr>
        <w:t>Иркутская область</w:t>
      </w:r>
    </w:p>
    <w:p w:rsidR="0025140A" w:rsidRPr="00407835" w:rsidRDefault="0025140A" w:rsidP="0025140A">
      <w:pPr>
        <w:suppressAutoHyphens w:val="0"/>
        <w:jc w:val="center"/>
        <w:outlineLvl w:val="1"/>
        <w:rPr>
          <w:b/>
          <w:bCs/>
          <w:lang w:val="ru-RU" w:eastAsia="ru-RU"/>
        </w:rPr>
      </w:pPr>
      <w:proofErr w:type="spellStart"/>
      <w:r w:rsidRPr="00407835">
        <w:rPr>
          <w:b/>
          <w:bCs/>
          <w:lang w:val="ru-RU" w:eastAsia="ru-RU"/>
        </w:rPr>
        <w:t>Нижнеилимский</w:t>
      </w:r>
      <w:proofErr w:type="spellEnd"/>
      <w:r w:rsidRPr="00407835">
        <w:rPr>
          <w:b/>
          <w:bCs/>
          <w:lang w:val="ru-RU" w:eastAsia="ru-RU"/>
        </w:rPr>
        <w:t xml:space="preserve"> муниципальный район</w:t>
      </w:r>
    </w:p>
    <w:p w:rsidR="0025140A" w:rsidRPr="00407835" w:rsidRDefault="0025140A" w:rsidP="0025140A">
      <w:pPr>
        <w:suppressAutoHyphens w:val="0"/>
        <w:jc w:val="center"/>
        <w:rPr>
          <w:b/>
          <w:lang w:val="ru-RU" w:eastAsia="ru-RU"/>
        </w:rPr>
      </w:pPr>
      <w:r w:rsidRPr="00407835">
        <w:rPr>
          <w:b/>
          <w:lang w:val="ru-RU" w:eastAsia="ru-RU"/>
        </w:rPr>
        <w:t xml:space="preserve">АДМИНИСТРАЦИЯ </w:t>
      </w:r>
    </w:p>
    <w:p w:rsidR="0025140A" w:rsidRPr="00407835" w:rsidRDefault="0025140A" w:rsidP="0025140A">
      <w:pPr>
        <w:suppressAutoHyphens w:val="0"/>
        <w:jc w:val="center"/>
        <w:rPr>
          <w:b/>
          <w:u w:val="single"/>
          <w:lang w:val="ru-RU" w:eastAsia="ru-RU"/>
        </w:rPr>
      </w:pPr>
      <w:r w:rsidRPr="00407835">
        <w:rPr>
          <w:b/>
          <w:u w:val="single"/>
          <w:lang w:val="ru-RU" w:eastAsia="ru-RU"/>
        </w:rPr>
        <w:t>ЯНГЕЛЕВСКОГО ГОРОДСКОГО ПОСЕЛЕНИЯ</w:t>
      </w:r>
    </w:p>
    <w:p w:rsidR="0025140A" w:rsidRPr="00407835" w:rsidRDefault="0025140A" w:rsidP="0025140A">
      <w:pPr>
        <w:suppressAutoHyphens w:val="0"/>
        <w:jc w:val="center"/>
        <w:rPr>
          <w:b/>
          <w:lang w:val="ru-RU" w:eastAsia="ru-RU"/>
        </w:rPr>
      </w:pPr>
      <w:r w:rsidRPr="00407835">
        <w:rPr>
          <w:b/>
          <w:lang w:val="ru-RU" w:eastAsia="ru-RU"/>
        </w:rPr>
        <w:t>ПОСТАНОВЛЕНИЕ</w:t>
      </w:r>
    </w:p>
    <w:p w:rsidR="0025140A" w:rsidRPr="00407835" w:rsidRDefault="0025140A" w:rsidP="0025140A">
      <w:pPr>
        <w:suppressAutoHyphens w:val="0"/>
        <w:spacing w:before="100" w:beforeAutospacing="1" w:after="100" w:afterAutospacing="1"/>
        <w:rPr>
          <w:lang w:val="ru-RU" w:eastAsia="ru-RU"/>
        </w:rPr>
      </w:pPr>
      <w:r w:rsidRPr="00407835">
        <w:rPr>
          <w:lang w:val="ru-RU" w:eastAsia="ru-RU"/>
        </w:rPr>
        <w:t xml:space="preserve">от </w:t>
      </w:r>
      <w:r>
        <w:rPr>
          <w:lang w:val="ru-RU" w:eastAsia="ru-RU"/>
        </w:rPr>
        <w:t>22.11.2019</w:t>
      </w:r>
      <w:r w:rsidRPr="00407835">
        <w:rPr>
          <w:lang w:val="ru-RU" w:eastAsia="ru-RU"/>
        </w:rPr>
        <w:t xml:space="preserve"> года     № </w:t>
      </w:r>
      <w:r>
        <w:rPr>
          <w:lang w:val="ru-RU" w:eastAsia="ru-RU"/>
        </w:rPr>
        <w:t>91</w:t>
      </w:r>
    </w:p>
    <w:p w:rsidR="0025140A" w:rsidRDefault="0025140A" w:rsidP="0025140A">
      <w:pPr>
        <w:ind w:hanging="15"/>
        <w:rPr>
          <w:b/>
          <w:bCs/>
          <w:lang w:val="ru-RU"/>
        </w:rPr>
      </w:pPr>
      <w:r w:rsidRPr="00050FA5">
        <w:rPr>
          <w:b/>
          <w:bCs/>
          <w:lang w:val="ru-RU"/>
        </w:rPr>
        <w:t xml:space="preserve">Об утверждении </w:t>
      </w:r>
      <w:r>
        <w:rPr>
          <w:b/>
          <w:bCs/>
          <w:lang w:val="ru-RU"/>
        </w:rPr>
        <w:t xml:space="preserve">муниципальной программы </w:t>
      </w:r>
    </w:p>
    <w:p w:rsidR="0025140A" w:rsidRDefault="0025140A" w:rsidP="0025140A">
      <w:pPr>
        <w:ind w:hanging="15"/>
        <w:rPr>
          <w:b/>
          <w:bCs/>
          <w:lang w:val="ru-RU"/>
        </w:rPr>
      </w:pPr>
      <w:r>
        <w:rPr>
          <w:b/>
          <w:bCs/>
          <w:lang w:val="ru-RU"/>
        </w:rPr>
        <w:t xml:space="preserve">«Развитие </w:t>
      </w:r>
      <w:proofErr w:type="gramStart"/>
      <w:r>
        <w:rPr>
          <w:b/>
          <w:bCs/>
          <w:lang w:val="ru-RU"/>
        </w:rPr>
        <w:t>муниципального</w:t>
      </w:r>
      <w:proofErr w:type="gramEnd"/>
      <w:r>
        <w:rPr>
          <w:b/>
          <w:bCs/>
          <w:lang w:val="ru-RU"/>
        </w:rPr>
        <w:t xml:space="preserve"> казенного</w:t>
      </w:r>
    </w:p>
    <w:p w:rsidR="0025140A" w:rsidRDefault="0025140A" w:rsidP="0025140A">
      <w:pPr>
        <w:ind w:hanging="15"/>
        <w:rPr>
          <w:b/>
          <w:bCs/>
          <w:lang w:val="ru-RU"/>
        </w:rPr>
      </w:pPr>
      <w:r>
        <w:rPr>
          <w:b/>
          <w:bCs/>
          <w:lang w:val="ru-RU"/>
        </w:rPr>
        <w:t xml:space="preserve"> учреждения культуры «Культурно досуговый центр </w:t>
      </w:r>
    </w:p>
    <w:p w:rsidR="0025140A" w:rsidRPr="00050FA5" w:rsidRDefault="0025140A" w:rsidP="0025140A">
      <w:pPr>
        <w:ind w:hanging="15"/>
        <w:rPr>
          <w:b/>
          <w:bCs/>
          <w:lang w:val="ru-RU"/>
        </w:rPr>
      </w:pPr>
      <w:r>
        <w:rPr>
          <w:b/>
          <w:bCs/>
          <w:lang w:val="ru-RU"/>
        </w:rPr>
        <w:t xml:space="preserve">«Спутник»» на 2020-2022 </w:t>
      </w:r>
      <w:proofErr w:type="spellStart"/>
      <w:r>
        <w:rPr>
          <w:b/>
          <w:bCs/>
          <w:lang w:val="ru-RU"/>
        </w:rPr>
        <w:t>г.</w:t>
      </w:r>
      <w:proofErr w:type="gramStart"/>
      <w:r>
        <w:rPr>
          <w:b/>
          <w:bCs/>
          <w:lang w:val="ru-RU"/>
        </w:rPr>
        <w:t>г</w:t>
      </w:r>
      <w:proofErr w:type="spellEnd"/>
      <w:proofErr w:type="gramEnd"/>
      <w:r>
        <w:rPr>
          <w:b/>
          <w:bCs/>
          <w:lang w:val="ru-RU"/>
        </w:rPr>
        <w:t>.</w:t>
      </w:r>
    </w:p>
    <w:p w:rsidR="0025140A" w:rsidRPr="00050FA5" w:rsidRDefault="0025140A" w:rsidP="0025140A">
      <w:pPr>
        <w:ind w:hanging="15"/>
        <w:rPr>
          <w:lang w:val="ru-RU"/>
        </w:rPr>
      </w:pPr>
    </w:p>
    <w:p w:rsidR="0025140A" w:rsidRPr="00C2354C" w:rsidRDefault="0025140A" w:rsidP="0025140A">
      <w:pPr>
        <w:ind w:firstLine="709"/>
        <w:jc w:val="both"/>
        <w:rPr>
          <w:lang w:val="ru-RU"/>
        </w:rPr>
      </w:pPr>
      <w:proofErr w:type="gramStart"/>
      <w:r w:rsidRPr="00C2354C">
        <w:rPr>
          <w:lang w:val="ru-RU"/>
        </w:rPr>
        <w:t xml:space="preserve">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ст.15, </w:t>
      </w:r>
      <w:proofErr w:type="spellStart"/>
      <w:r w:rsidRPr="00C2354C">
        <w:rPr>
          <w:lang w:val="ru-RU"/>
        </w:rPr>
        <w:t>п.п</w:t>
      </w:r>
      <w:proofErr w:type="spellEnd"/>
      <w:r w:rsidRPr="00C2354C">
        <w:rPr>
          <w:lang w:val="ru-RU"/>
        </w:rPr>
        <w:t xml:space="preserve">. 19.1, 19.2., Федеральным законом Российской Федерации от 9 октября 1992 № 3612-1 «Основы законодательства Российской Федерации о культуре» (редакция от 05.12.2017) Уставом МКУК «КДЦ «Спутник»» утвержден Постановлением главы администрации </w:t>
      </w:r>
      <w:proofErr w:type="spellStart"/>
      <w:r w:rsidRPr="00C2354C">
        <w:rPr>
          <w:lang w:val="ru-RU"/>
        </w:rPr>
        <w:t>Янгелевского</w:t>
      </w:r>
      <w:proofErr w:type="spellEnd"/>
      <w:r w:rsidRPr="00C2354C">
        <w:rPr>
          <w:lang w:val="ru-RU"/>
        </w:rPr>
        <w:t xml:space="preserve"> ГП №6 от 25.02.2011 г.</w:t>
      </w:r>
      <w:proofErr w:type="gramEnd"/>
    </w:p>
    <w:p w:rsidR="0025140A" w:rsidRPr="00C2354C" w:rsidRDefault="0025140A" w:rsidP="0025140A">
      <w:pPr>
        <w:rPr>
          <w:lang w:val="ru-RU"/>
        </w:rPr>
      </w:pPr>
    </w:p>
    <w:p w:rsidR="0025140A" w:rsidRDefault="0025140A" w:rsidP="0025140A">
      <w:pPr>
        <w:tabs>
          <w:tab w:val="left" w:pos="993"/>
        </w:tabs>
        <w:ind w:firstLine="709"/>
        <w:jc w:val="center"/>
        <w:rPr>
          <w:b/>
          <w:bCs/>
        </w:rPr>
      </w:pPr>
      <w:r>
        <w:rPr>
          <w:b/>
          <w:bCs/>
        </w:rPr>
        <w:t>ПОСТАНОВЛЯЕТ:</w:t>
      </w:r>
    </w:p>
    <w:p w:rsidR="0025140A" w:rsidRDefault="0025140A" w:rsidP="0025140A">
      <w:pPr>
        <w:tabs>
          <w:tab w:val="left" w:pos="993"/>
        </w:tabs>
        <w:ind w:firstLine="709"/>
        <w:jc w:val="center"/>
      </w:pPr>
    </w:p>
    <w:p w:rsidR="0025140A" w:rsidRPr="00C2354C" w:rsidRDefault="0025140A" w:rsidP="0025140A">
      <w:pPr>
        <w:widowControl w:val="0"/>
        <w:numPr>
          <w:ilvl w:val="0"/>
          <w:numId w:val="1"/>
        </w:numPr>
        <w:ind w:left="0" w:firstLine="709"/>
        <w:jc w:val="both"/>
        <w:rPr>
          <w:sz w:val="24"/>
          <w:szCs w:val="24"/>
          <w:lang w:val="ru-RU"/>
        </w:rPr>
      </w:pPr>
      <w:r w:rsidRPr="00C2354C">
        <w:rPr>
          <w:lang w:val="ru-RU"/>
        </w:rPr>
        <w:t>Утвердить муниципальную программу «Развитие Муниципального казенного учреждения культуры «Культурно – досуговый центр «Спутник»» на 2020 - 2022 годы</w:t>
      </w:r>
      <w:r>
        <w:rPr>
          <w:lang w:val="ru-RU"/>
        </w:rPr>
        <w:t>.</w:t>
      </w:r>
    </w:p>
    <w:p w:rsidR="0025140A" w:rsidRPr="00050FA5" w:rsidRDefault="0025140A" w:rsidP="0025140A">
      <w:pPr>
        <w:widowControl w:val="0"/>
        <w:numPr>
          <w:ilvl w:val="0"/>
          <w:numId w:val="1"/>
        </w:numPr>
        <w:tabs>
          <w:tab w:val="left" w:pos="993"/>
        </w:tabs>
        <w:autoSpaceDE w:val="0"/>
        <w:ind w:left="0" w:firstLine="709"/>
        <w:jc w:val="both"/>
        <w:rPr>
          <w:lang w:val="ru-RU"/>
        </w:rPr>
      </w:pPr>
      <w:r w:rsidRPr="00050FA5">
        <w:rPr>
          <w:lang w:val="ru-RU"/>
        </w:rPr>
        <w:t xml:space="preserve">Постановление вступает в силу со дня его подписания, подлежит </w:t>
      </w:r>
      <w:r>
        <w:rPr>
          <w:lang w:val="ru-RU"/>
        </w:rPr>
        <w:t xml:space="preserve">опубликованию в периодическом издании «Вести» администрации и Думы </w:t>
      </w:r>
      <w:proofErr w:type="spellStart"/>
      <w:r>
        <w:rPr>
          <w:lang w:val="ru-RU"/>
        </w:rPr>
        <w:t>Янгелевского</w:t>
      </w:r>
      <w:proofErr w:type="spellEnd"/>
      <w:r>
        <w:rPr>
          <w:lang w:val="ru-RU"/>
        </w:rPr>
        <w:t xml:space="preserve"> муниципального образования</w:t>
      </w:r>
      <w:r w:rsidRPr="00050FA5">
        <w:rPr>
          <w:lang w:val="ru-RU"/>
        </w:rPr>
        <w:t xml:space="preserve"> и размещению на официальном сайте администрации </w:t>
      </w:r>
      <w:proofErr w:type="spellStart"/>
      <w:r>
        <w:rPr>
          <w:lang w:val="ru-RU"/>
        </w:rPr>
        <w:t>Янгелевского</w:t>
      </w:r>
      <w:proofErr w:type="spellEnd"/>
      <w:r>
        <w:rPr>
          <w:lang w:val="ru-RU"/>
        </w:rPr>
        <w:t xml:space="preserve"> городского поселения</w:t>
      </w:r>
      <w:r w:rsidRPr="00050FA5">
        <w:rPr>
          <w:lang w:val="ru-RU"/>
        </w:rPr>
        <w:t>.</w:t>
      </w:r>
    </w:p>
    <w:p w:rsidR="0025140A" w:rsidRPr="00050FA5" w:rsidRDefault="0025140A" w:rsidP="0025140A">
      <w:pPr>
        <w:widowControl w:val="0"/>
        <w:numPr>
          <w:ilvl w:val="0"/>
          <w:numId w:val="1"/>
        </w:numPr>
        <w:tabs>
          <w:tab w:val="left" w:pos="993"/>
        </w:tabs>
        <w:autoSpaceDE w:val="0"/>
        <w:ind w:left="0" w:firstLine="709"/>
        <w:jc w:val="both"/>
        <w:rPr>
          <w:lang w:val="ru-RU"/>
        </w:rPr>
      </w:pPr>
      <w:proofErr w:type="gramStart"/>
      <w:r w:rsidRPr="00050FA5">
        <w:rPr>
          <w:lang w:val="ru-RU"/>
        </w:rPr>
        <w:t>Контроль за</w:t>
      </w:r>
      <w:proofErr w:type="gramEnd"/>
      <w:r w:rsidRPr="00050FA5">
        <w:rPr>
          <w:lang w:val="ru-RU"/>
        </w:rPr>
        <w:t xml:space="preserve"> исполнением настоящего постановления оставляю за собой. </w:t>
      </w:r>
    </w:p>
    <w:p w:rsidR="0025140A" w:rsidRPr="00050FA5" w:rsidRDefault="0025140A" w:rsidP="0025140A">
      <w:pPr>
        <w:tabs>
          <w:tab w:val="left" w:pos="993"/>
        </w:tabs>
        <w:ind w:left="709"/>
        <w:jc w:val="both"/>
        <w:rPr>
          <w:lang w:val="ru-RU"/>
        </w:rPr>
      </w:pPr>
    </w:p>
    <w:p w:rsidR="0025140A" w:rsidRPr="00050FA5" w:rsidRDefault="0025140A" w:rsidP="0025140A">
      <w:pPr>
        <w:tabs>
          <w:tab w:val="left" w:pos="993"/>
        </w:tabs>
        <w:jc w:val="both"/>
        <w:rPr>
          <w:lang w:val="ru-RU"/>
        </w:rPr>
      </w:pPr>
    </w:p>
    <w:p w:rsidR="0025140A" w:rsidRPr="002E63FA" w:rsidRDefault="0025140A" w:rsidP="0025140A">
      <w:pPr>
        <w:jc w:val="both"/>
        <w:rPr>
          <w:lang w:val="ru-RU" w:eastAsia="ru-RU"/>
        </w:rPr>
      </w:pPr>
    </w:p>
    <w:p w:rsidR="0025140A" w:rsidRDefault="0025140A" w:rsidP="0025140A">
      <w:pPr>
        <w:jc w:val="both"/>
        <w:rPr>
          <w:lang w:val="ru-RU" w:eastAsia="ru-RU"/>
        </w:rPr>
      </w:pPr>
      <w:r w:rsidRPr="002E63FA">
        <w:rPr>
          <w:lang w:val="ru-RU" w:eastAsia="ru-RU"/>
        </w:rPr>
        <w:t xml:space="preserve">Глава </w:t>
      </w:r>
      <w:proofErr w:type="spellStart"/>
      <w:r>
        <w:rPr>
          <w:lang w:val="ru-RU" w:eastAsia="ru-RU"/>
        </w:rPr>
        <w:t>Янгелевского</w:t>
      </w:r>
      <w:proofErr w:type="spellEnd"/>
      <w:r>
        <w:rPr>
          <w:lang w:val="ru-RU" w:eastAsia="ru-RU"/>
        </w:rPr>
        <w:t xml:space="preserve"> </w:t>
      </w:r>
    </w:p>
    <w:p w:rsidR="0025140A" w:rsidRDefault="0025140A" w:rsidP="0025140A">
      <w:pPr>
        <w:jc w:val="both"/>
        <w:rPr>
          <w:lang w:val="ru-RU"/>
        </w:rPr>
      </w:pPr>
      <w:r>
        <w:rPr>
          <w:lang w:val="ru-RU" w:eastAsia="ru-RU"/>
        </w:rPr>
        <w:t xml:space="preserve">городского </w:t>
      </w:r>
      <w:r w:rsidRPr="002E63FA">
        <w:rPr>
          <w:lang w:val="ru-RU" w:eastAsia="ru-RU"/>
        </w:rPr>
        <w:t xml:space="preserve">поселения </w:t>
      </w:r>
      <w:r>
        <w:rPr>
          <w:lang w:val="ru-RU" w:eastAsia="ru-RU"/>
        </w:rPr>
        <w:t xml:space="preserve">                                                   М.В. </w:t>
      </w:r>
      <w:proofErr w:type="spellStart"/>
      <w:r>
        <w:rPr>
          <w:lang w:val="ru-RU" w:eastAsia="ru-RU"/>
        </w:rPr>
        <w:t>Жёлтышев</w:t>
      </w:r>
      <w:proofErr w:type="spellEnd"/>
    </w:p>
    <w:p w:rsidR="0025140A" w:rsidRPr="00050FA5" w:rsidRDefault="0025140A" w:rsidP="0025140A">
      <w:pPr>
        <w:ind w:left="5103"/>
        <w:jc w:val="right"/>
        <w:rPr>
          <w:lang w:val="ru-RU"/>
        </w:rPr>
      </w:pPr>
    </w:p>
    <w:p w:rsidR="0025140A" w:rsidRPr="00050FA5" w:rsidRDefault="0025140A" w:rsidP="0025140A">
      <w:pPr>
        <w:ind w:left="5103"/>
        <w:jc w:val="right"/>
        <w:rPr>
          <w:lang w:val="ru-RU"/>
        </w:rPr>
      </w:pPr>
    </w:p>
    <w:p w:rsidR="0025140A" w:rsidRPr="00050FA5" w:rsidRDefault="0025140A" w:rsidP="0025140A">
      <w:pPr>
        <w:ind w:left="5103"/>
        <w:jc w:val="right"/>
        <w:rPr>
          <w:lang w:val="ru-RU"/>
        </w:rPr>
      </w:pPr>
    </w:p>
    <w:p w:rsidR="007F5DB2" w:rsidRDefault="007F5DB2">
      <w:pPr>
        <w:rPr>
          <w:lang w:val="ru-RU"/>
        </w:rPr>
      </w:pPr>
    </w:p>
    <w:p w:rsidR="0025140A" w:rsidRDefault="0025140A">
      <w:pPr>
        <w:rPr>
          <w:lang w:val="ru-RU"/>
        </w:rPr>
      </w:pPr>
    </w:p>
    <w:p w:rsidR="0025140A" w:rsidRDefault="0025140A">
      <w:pPr>
        <w:rPr>
          <w:lang w:val="ru-RU"/>
        </w:rPr>
      </w:pPr>
    </w:p>
    <w:p w:rsidR="0025140A" w:rsidRDefault="0025140A">
      <w:pPr>
        <w:rPr>
          <w:lang w:val="ru-RU"/>
        </w:rPr>
      </w:pPr>
    </w:p>
    <w:p w:rsidR="0025140A" w:rsidRDefault="0025140A">
      <w:pPr>
        <w:rPr>
          <w:lang w:val="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72"/>
      </w:tblGrid>
      <w:tr w:rsidR="0025140A" w:rsidRPr="0025140A" w:rsidTr="00765D91">
        <w:tc>
          <w:tcPr>
            <w:tcW w:w="4927" w:type="dxa"/>
          </w:tcPr>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«СОГЛАСОВАНО»</w:t>
            </w: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Глава Янгелевского городского поселения</w:t>
            </w: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___________________ М.В. Жёлтышев</w:t>
            </w: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«22» _</w:t>
            </w:r>
            <w:r w:rsidRPr="0025140A">
              <w:rPr>
                <w:noProof/>
                <w:u w:val="single"/>
                <w:lang w:val="ru-RU" w:eastAsia="ru-RU"/>
              </w:rPr>
              <w:t>ноября</w:t>
            </w:r>
            <w:r w:rsidRPr="0025140A">
              <w:rPr>
                <w:noProof/>
                <w:lang w:val="ru-RU" w:eastAsia="ru-RU"/>
              </w:rPr>
              <w:t>____2019 г.</w:t>
            </w:r>
          </w:p>
        </w:tc>
        <w:tc>
          <w:tcPr>
            <w:tcW w:w="4927" w:type="dxa"/>
          </w:tcPr>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«УТВЕРЖДАЮ»</w:t>
            </w: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Директор МКУК КДЦ «Спутник»</w:t>
            </w:r>
          </w:p>
          <w:p w:rsidR="0025140A" w:rsidRPr="0025140A" w:rsidRDefault="0025140A" w:rsidP="0025140A">
            <w:pPr>
              <w:widowControl w:val="0"/>
              <w:suppressAutoHyphens w:val="0"/>
              <w:overflowPunct w:val="0"/>
              <w:autoSpaceDE w:val="0"/>
              <w:autoSpaceDN w:val="0"/>
              <w:adjustRightInd w:val="0"/>
              <w:rPr>
                <w:noProof/>
                <w:lang w:val="ru-RU" w:eastAsia="ru-RU"/>
              </w:rPr>
            </w:pP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________________ О.Н. Старанова</w:t>
            </w:r>
          </w:p>
          <w:p w:rsidR="0025140A" w:rsidRPr="0025140A" w:rsidRDefault="0025140A" w:rsidP="0025140A">
            <w:pPr>
              <w:widowControl w:val="0"/>
              <w:suppressAutoHyphens w:val="0"/>
              <w:overflowPunct w:val="0"/>
              <w:autoSpaceDE w:val="0"/>
              <w:autoSpaceDN w:val="0"/>
              <w:adjustRightInd w:val="0"/>
              <w:rPr>
                <w:noProof/>
                <w:lang w:val="ru-RU" w:eastAsia="ru-RU"/>
              </w:rPr>
            </w:pPr>
            <w:r w:rsidRPr="0025140A">
              <w:rPr>
                <w:noProof/>
                <w:lang w:val="ru-RU" w:eastAsia="ru-RU"/>
              </w:rPr>
              <w:t>«22» _</w:t>
            </w:r>
            <w:r w:rsidRPr="0025140A">
              <w:rPr>
                <w:noProof/>
                <w:u w:val="single"/>
                <w:lang w:val="ru-RU" w:eastAsia="ru-RU"/>
              </w:rPr>
              <w:t>ноября</w:t>
            </w:r>
            <w:r w:rsidRPr="0025140A">
              <w:rPr>
                <w:noProof/>
                <w:lang w:val="ru-RU" w:eastAsia="ru-RU"/>
              </w:rPr>
              <w:t>____2019 г..</w:t>
            </w:r>
          </w:p>
        </w:tc>
      </w:tr>
    </w:tbl>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32"/>
          <w:szCs w:val="32"/>
          <w:lang w:val="ru-RU" w:eastAsia="ru-RU"/>
        </w:rPr>
      </w:pPr>
      <w:r w:rsidRPr="0025140A">
        <w:rPr>
          <w:noProof/>
          <w:sz w:val="32"/>
          <w:szCs w:val="32"/>
          <w:lang w:val="ru-RU" w:eastAsia="ru-RU"/>
        </w:rPr>
        <w:t>ПРОГРАММА</w:t>
      </w:r>
    </w:p>
    <w:p w:rsidR="0025140A" w:rsidRPr="0025140A" w:rsidRDefault="0025140A" w:rsidP="0025140A">
      <w:pPr>
        <w:widowControl w:val="0"/>
        <w:suppressAutoHyphens w:val="0"/>
        <w:overflowPunct w:val="0"/>
        <w:autoSpaceDE w:val="0"/>
        <w:autoSpaceDN w:val="0"/>
        <w:adjustRightInd w:val="0"/>
        <w:ind w:firstLine="540"/>
        <w:jc w:val="center"/>
        <w:rPr>
          <w:sz w:val="32"/>
          <w:szCs w:val="32"/>
          <w:lang w:val="ru-RU" w:eastAsia="ru-RU"/>
        </w:rPr>
      </w:pPr>
      <w:r w:rsidRPr="0025140A">
        <w:rPr>
          <w:noProof/>
          <w:sz w:val="32"/>
          <w:szCs w:val="32"/>
          <w:lang w:val="ru-RU" w:eastAsia="ru-RU"/>
        </w:rPr>
        <w:t>«Развитие муниципального</w:t>
      </w:r>
      <w:r w:rsidRPr="0025140A">
        <w:rPr>
          <w:sz w:val="32"/>
          <w:szCs w:val="32"/>
          <w:lang w:val="ru-RU" w:eastAsia="ru-RU"/>
        </w:rPr>
        <w:t xml:space="preserve"> казенного учреждения </w:t>
      </w:r>
    </w:p>
    <w:p w:rsidR="0025140A" w:rsidRPr="0025140A" w:rsidRDefault="0025140A" w:rsidP="0025140A">
      <w:pPr>
        <w:widowControl w:val="0"/>
        <w:suppressAutoHyphens w:val="0"/>
        <w:overflowPunct w:val="0"/>
        <w:autoSpaceDE w:val="0"/>
        <w:autoSpaceDN w:val="0"/>
        <w:adjustRightInd w:val="0"/>
        <w:ind w:firstLine="540"/>
        <w:jc w:val="center"/>
        <w:rPr>
          <w:noProof/>
          <w:sz w:val="32"/>
          <w:szCs w:val="32"/>
          <w:lang w:val="ru-RU" w:eastAsia="ru-RU"/>
        </w:rPr>
      </w:pPr>
      <w:r w:rsidRPr="0025140A">
        <w:rPr>
          <w:sz w:val="32"/>
          <w:szCs w:val="32"/>
          <w:lang w:val="ru-RU" w:eastAsia="ru-RU"/>
        </w:rPr>
        <w:t>культуры «Культурно – досуговый центр «Спутник»»</w:t>
      </w:r>
    </w:p>
    <w:p w:rsidR="0025140A" w:rsidRPr="0025140A" w:rsidRDefault="0025140A" w:rsidP="0025140A">
      <w:pPr>
        <w:widowControl w:val="0"/>
        <w:suppressAutoHyphens w:val="0"/>
        <w:overflowPunct w:val="0"/>
        <w:autoSpaceDE w:val="0"/>
        <w:autoSpaceDN w:val="0"/>
        <w:adjustRightInd w:val="0"/>
        <w:ind w:firstLine="540"/>
        <w:jc w:val="center"/>
        <w:rPr>
          <w:noProof/>
          <w:sz w:val="32"/>
          <w:szCs w:val="32"/>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32"/>
          <w:szCs w:val="32"/>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noProof/>
          <w:sz w:val="24"/>
          <w:szCs w:val="24"/>
          <w:lang w:val="ru-RU" w:eastAsia="ru-RU"/>
        </w:rPr>
      </w:pPr>
    </w:p>
    <w:p w:rsidR="0025140A" w:rsidRPr="0025140A" w:rsidRDefault="0025140A" w:rsidP="0025140A">
      <w:pPr>
        <w:widowControl w:val="0"/>
        <w:suppressAutoHyphens w:val="0"/>
        <w:overflowPunct w:val="0"/>
        <w:autoSpaceDE w:val="0"/>
        <w:autoSpaceDN w:val="0"/>
        <w:adjustRightInd w:val="0"/>
        <w:ind w:firstLine="540"/>
        <w:jc w:val="center"/>
        <w:rPr>
          <w:sz w:val="24"/>
          <w:szCs w:val="24"/>
          <w:lang w:val="ru-RU" w:eastAsia="ru-RU"/>
        </w:rPr>
      </w:pPr>
    </w:p>
    <w:p w:rsidR="0025140A" w:rsidRPr="0025140A" w:rsidRDefault="0025140A" w:rsidP="0025140A">
      <w:pPr>
        <w:widowControl w:val="0"/>
        <w:suppressAutoHyphens w:val="0"/>
        <w:overflowPunct w:val="0"/>
        <w:autoSpaceDE w:val="0"/>
        <w:autoSpaceDN w:val="0"/>
        <w:adjustRightInd w:val="0"/>
        <w:jc w:val="center"/>
        <w:rPr>
          <w:sz w:val="24"/>
          <w:szCs w:val="24"/>
          <w:lang w:val="ru-RU" w:eastAsia="ru-RU"/>
        </w:rPr>
      </w:pPr>
      <w:r w:rsidRPr="0025140A">
        <w:rPr>
          <w:sz w:val="24"/>
          <w:szCs w:val="24"/>
          <w:lang w:val="ru-RU" w:eastAsia="ru-RU"/>
        </w:rPr>
        <w:lastRenderedPageBreak/>
        <w:t>ПАСПОРТ</w:t>
      </w:r>
    </w:p>
    <w:p w:rsidR="0025140A" w:rsidRPr="0025140A" w:rsidRDefault="0025140A" w:rsidP="0025140A">
      <w:pPr>
        <w:widowControl w:val="0"/>
        <w:suppressAutoHyphens w:val="0"/>
        <w:overflowPunct w:val="0"/>
        <w:autoSpaceDE w:val="0"/>
        <w:autoSpaceDN w:val="0"/>
        <w:adjustRightInd w:val="0"/>
        <w:ind w:firstLine="540"/>
        <w:jc w:val="center"/>
        <w:rPr>
          <w:sz w:val="24"/>
          <w:szCs w:val="24"/>
          <w:lang w:val="ru-RU" w:eastAsia="ru-RU"/>
        </w:rPr>
      </w:pPr>
      <w:r w:rsidRPr="0025140A">
        <w:rPr>
          <w:sz w:val="24"/>
          <w:szCs w:val="24"/>
          <w:lang w:val="ru-RU" w:eastAsia="ru-RU"/>
        </w:rPr>
        <w:t>Программы «Развитие муниципального казенного учреждения культуры Культурно-досугового центра «Спутник»</w:t>
      </w:r>
    </w:p>
    <w:p w:rsidR="0025140A" w:rsidRPr="0025140A" w:rsidRDefault="0025140A" w:rsidP="0025140A">
      <w:pPr>
        <w:widowControl w:val="0"/>
        <w:suppressAutoHyphens w:val="0"/>
        <w:overflowPunct w:val="0"/>
        <w:autoSpaceDE w:val="0"/>
        <w:autoSpaceDN w:val="0"/>
        <w:adjustRightInd w:val="0"/>
        <w:ind w:firstLine="540"/>
        <w:jc w:val="center"/>
        <w:rPr>
          <w:sz w:val="24"/>
          <w:szCs w:val="24"/>
          <w:lang w:val="ru-RU" w:eastAsia="ru-RU"/>
        </w:rPr>
      </w:pPr>
      <w:r w:rsidRPr="0025140A">
        <w:rPr>
          <w:sz w:val="24"/>
          <w:szCs w:val="24"/>
          <w:lang w:val="ru-RU" w:eastAsia="ru-RU"/>
        </w:rPr>
        <w:t>на 2020 - 2022 годы</w:t>
      </w:r>
    </w:p>
    <w:p w:rsidR="0025140A" w:rsidRPr="0025140A" w:rsidRDefault="0025140A" w:rsidP="0025140A">
      <w:pPr>
        <w:widowControl w:val="0"/>
        <w:suppressAutoHyphens w:val="0"/>
        <w:overflowPunct w:val="0"/>
        <w:autoSpaceDE w:val="0"/>
        <w:autoSpaceDN w:val="0"/>
        <w:adjustRightInd w:val="0"/>
        <w:ind w:firstLine="540"/>
        <w:jc w:val="both"/>
        <w:rPr>
          <w:sz w:val="24"/>
          <w:szCs w:val="24"/>
          <w:lang w:val="ru-RU" w:eastAsia="ru-RU"/>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127"/>
        <w:gridCol w:w="7796"/>
      </w:tblGrid>
      <w:tr w:rsidR="0025140A" w:rsidRPr="0025140A" w:rsidTr="00765D91">
        <w:trPr>
          <w:trHeight w:val="600"/>
        </w:trPr>
        <w:tc>
          <w:tcPr>
            <w:tcW w:w="2127" w:type="dxa"/>
            <w:tcBorders>
              <w:top w:val="single" w:sz="8" w:space="0" w:color="000000"/>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Наименование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25140A" w:rsidRPr="0025140A" w:rsidRDefault="0025140A" w:rsidP="0025140A">
            <w:pPr>
              <w:widowControl w:val="0"/>
              <w:suppressAutoHyphens w:val="0"/>
              <w:overflowPunct w:val="0"/>
              <w:autoSpaceDE w:val="0"/>
              <w:autoSpaceDN w:val="0"/>
              <w:adjustRightInd w:val="0"/>
              <w:rPr>
                <w:sz w:val="24"/>
                <w:szCs w:val="24"/>
                <w:lang w:val="ru-RU" w:eastAsia="ru-RU"/>
              </w:rPr>
            </w:pPr>
            <w:r w:rsidRPr="0025140A">
              <w:rPr>
                <w:sz w:val="24"/>
                <w:szCs w:val="24"/>
                <w:lang w:val="ru-RU" w:eastAsia="ru-RU"/>
              </w:rPr>
              <w:t>Развитие муниципального казенного учреждения культуры Культурно-досугового центра «Спутник» на 2020 - 2022 годы» (далее по тексту - Программа)</w:t>
            </w:r>
          </w:p>
        </w:tc>
      </w:tr>
      <w:tr w:rsidR="0025140A" w:rsidRPr="0025140A" w:rsidTr="00765D91">
        <w:trPr>
          <w:trHeight w:val="600"/>
        </w:trPr>
        <w:tc>
          <w:tcPr>
            <w:tcW w:w="2127" w:type="dxa"/>
            <w:tcBorders>
              <w:top w:val="single" w:sz="8" w:space="0" w:color="000000"/>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Нормативное обоснование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 xml:space="preserve">- Бюджетный кодекс Российской Федерации; </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 xml:space="preserve">- Федеральный закон от 06.10.2003г. № 131-ФЗ «Об общих принципах организации  местного самоуправления в Российской Федерации», ст.15, </w:t>
            </w:r>
            <w:proofErr w:type="spellStart"/>
            <w:r w:rsidRPr="0025140A">
              <w:rPr>
                <w:sz w:val="24"/>
                <w:szCs w:val="24"/>
                <w:lang w:val="ru-RU" w:eastAsia="ru-RU"/>
              </w:rPr>
              <w:t>п.п</w:t>
            </w:r>
            <w:proofErr w:type="spellEnd"/>
            <w:r w:rsidRPr="0025140A">
              <w:rPr>
                <w:sz w:val="24"/>
                <w:szCs w:val="24"/>
                <w:lang w:val="ru-RU" w:eastAsia="ru-RU"/>
              </w:rPr>
              <w:t>. 19.1, 19.2.</w:t>
            </w:r>
          </w:p>
          <w:p w:rsidR="0025140A" w:rsidRPr="0025140A" w:rsidRDefault="0025140A" w:rsidP="0025140A">
            <w:pPr>
              <w:widowControl w:val="0"/>
              <w:suppressAutoHyphens w:val="0"/>
              <w:overflowPunct w:val="0"/>
              <w:autoSpaceDE w:val="0"/>
              <w:autoSpaceDN w:val="0"/>
              <w:adjustRightInd w:val="0"/>
              <w:ind w:left="-77"/>
              <w:rPr>
                <w:sz w:val="24"/>
                <w:szCs w:val="24"/>
                <w:lang w:val="ru-RU" w:eastAsia="ru-RU"/>
              </w:rPr>
            </w:pPr>
            <w:r w:rsidRPr="0025140A">
              <w:rPr>
                <w:sz w:val="24"/>
                <w:szCs w:val="24"/>
                <w:lang w:val="ru-RU" w:eastAsia="ru-RU"/>
              </w:rPr>
              <w:t>- Федеральный закон Российской Федерации от 9 октября 1992 № 3612-1 «Основы законодательства Российской Федерации о культуре» (редакция от 05.12.2017)</w:t>
            </w:r>
            <w:r w:rsidRPr="0025140A">
              <w:rPr>
                <w:sz w:val="24"/>
                <w:szCs w:val="24"/>
                <w:lang w:val="ru-RU" w:eastAsia="ru-RU"/>
              </w:rPr>
              <w:br/>
              <w:t xml:space="preserve">Устав МКУК «КДЦ «Спутник»» утвержден Постановлением главы администрации </w:t>
            </w:r>
            <w:proofErr w:type="spellStart"/>
            <w:r w:rsidRPr="0025140A">
              <w:rPr>
                <w:sz w:val="24"/>
                <w:szCs w:val="24"/>
                <w:lang w:val="ru-RU" w:eastAsia="ru-RU"/>
              </w:rPr>
              <w:t>Янгелевского</w:t>
            </w:r>
            <w:proofErr w:type="spellEnd"/>
            <w:r w:rsidRPr="0025140A">
              <w:rPr>
                <w:sz w:val="24"/>
                <w:szCs w:val="24"/>
                <w:lang w:val="ru-RU" w:eastAsia="ru-RU"/>
              </w:rPr>
              <w:t xml:space="preserve"> ГП №6 от 25.02.2011 г.</w:t>
            </w:r>
          </w:p>
          <w:p w:rsidR="0025140A" w:rsidRPr="0025140A" w:rsidRDefault="0025140A" w:rsidP="0025140A">
            <w:pPr>
              <w:widowControl w:val="0"/>
              <w:suppressAutoHyphens w:val="0"/>
              <w:overflowPunct w:val="0"/>
              <w:autoSpaceDE w:val="0"/>
              <w:autoSpaceDN w:val="0"/>
              <w:adjustRightInd w:val="0"/>
              <w:ind w:firstLine="115"/>
              <w:jc w:val="both"/>
              <w:rPr>
                <w:sz w:val="24"/>
                <w:szCs w:val="24"/>
                <w:lang w:val="ru-RU" w:eastAsia="ru-RU"/>
              </w:rPr>
            </w:pPr>
            <w:r w:rsidRPr="0025140A">
              <w:rPr>
                <w:sz w:val="24"/>
                <w:szCs w:val="24"/>
                <w:lang w:val="ru-RU" w:eastAsia="ru-RU"/>
              </w:rPr>
              <w:t xml:space="preserve">Постановление администрации рабочего посёлка </w:t>
            </w:r>
            <w:proofErr w:type="spellStart"/>
            <w:r w:rsidRPr="0025140A">
              <w:rPr>
                <w:sz w:val="24"/>
                <w:szCs w:val="24"/>
                <w:lang w:val="ru-RU" w:eastAsia="ru-RU"/>
              </w:rPr>
              <w:t>Янгель</w:t>
            </w:r>
            <w:proofErr w:type="spellEnd"/>
            <w:r w:rsidRPr="0025140A">
              <w:rPr>
                <w:sz w:val="24"/>
                <w:szCs w:val="24"/>
                <w:lang w:val="ru-RU" w:eastAsia="ru-RU"/>
              </w:rPr>
              <w:t xml:space="preserve"> от 22.11.2019 г. №91 «Об утверждении муниципальной программы «Развитие Муниципального казенного учреждения культуры «Культурно – досуговый центр «Спутник»».</w:t>
            </w:r>
          </w:p>
          <w:p w:rsidR="0025140A" w:rsidRPr="0025140A" w:rsidRDefault="0025140A" w:rsidP="0025140A">
            <w:pPr>
              <w:widowControl w:val="0"/>
              <w:suppressAutoHyphens w:val="0"/>
              <w:overflowPunct w:val="0"/>
              <w:autoSpaceDE w:val="0"/>
              <w:autoSpaceDN w:val="0"/>
              <w:adjustRightInd w:val="0"/>
              <w:jc w:val="both"/>
              <w:rPr>
                <w:sz w:val="24"/>
                <w:szCs w:val="24"/>
                <w:lang w:val="ru-RU" w:eastAsia="ru-RU"/>
              </w:rPr>
            </w:pPr>
            <w:r w:rsidRPr="0025140A">
              <w:rPr>
                <w:sz w:val="24"/>
                <w:szCs w:val="24"/>
                <w:lang w:val="ru-RU" w:eastAsia="ru-RU"/>
              </w:rPr>
              <w:t>Условия, порядок и правила, утвержденные федеральными, областными и районными нормативными правовыми актами</w:t>
            </w:r>
          </w:p>
        </w:tc>
      </w:tr>
      <w:tr w:rsidR="0025140A" w:rsidRPr="0025140A" w:rsidTr="00765D91">
        <w:trPr>
          <w:trHeight w:val="20"/>
        </w:trPr>
        <w:tc>
          <w:tcPr>
            <w:tcW w:w="2127" w:type="dxa"/>
            <w:tcBorders>
              <w:top w:val="single" w:sz="8" w:space="0" w:color="000000"/>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Заказчик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25140A" w:rsidRPr="0025140A" w:rsidRDefault="0025140A" w:rsidP="0025140A">
            <w:pPr>
              <w:widowControl w:val="0"/>
              <w:suppressAutoHyphens w:val="0"/>
              <w:overflowPunct w:val="0"/>
              <w:autoSpaceDE w:val="0"/>
              <w:autoSpaceDN w:val="0"/>
              <w:adjustRightInd w:val="0"/>
              <w:ind w:firstLine="64"/>
              <w:rPr>
                <w:sz w:val="24"/>
                <w:szCs w:val="24"/>
                <w:lang w:val="ru-RU" w:eastAsia="ru-RU"/>
              </w:rPr>
            </w:pPr>
            <w:r w:rsidRPr="0025140A">
              <w:rPr>
                <w:sz w:val="24"/>
                <w:szCs w:val="24"/>
                <w:lang w:val="ru-RU" w:eastAsia="ru-RU"/>
              </w:rPr>
              <w:t xml:space="preserve">Администрация </w:t>
            </w:r>
            <w:proofErr w:type="spellStart"/>
            <w:r w:rsidRPr="0025140A">
              <w:rPr>
                <w:sz w:val="24"/>
                <w:szCs w:val="24"/>
                <w:lang w:val="ru-RU" w:eastAsia="ru-RU"/>
              </w:rPr>
              <w:t>Янгелевского</w:t>
            </w:r>
            <w:proofErr w:type="spellEnd"/>
            <w:r w:rsidRPr="0025140A">
              <w:rPr>
                <w:sz w:val="24"/>
                <w:szCs w:val="24"/>
                <w:lang w:val="ru-RU" w:eastAsia="ru-RU"/>
              </w:rPr>
              <w:t xml:space="preserve"> городского поселения</w:t>
            </w:r>
          </w:p>
        </w:tc>
      </w:tr>
      <w:tr w:rsidR="0025140A" w:rsidRPr="0025140A" w:rsidTr="00765D91">
        <w:trPr>
          <w:trHeight w:val="2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jc w:val="both"/>
              <w:rPr>
                <w:strike/>
                <w:sz w:val="24"/>
                <w:szCs w:val="24"/>
                <w:lang w:val="ru-RU" w:eastAsia="ru-RU"/>
              </w:rPr>
            </w:pPr>
            <w:r w:rsidRPr="0025140A">
              <w:rPr>
                <w:sz w:val="24"/>
                <w:szCs w:val="24"/>
                <w:lang w:val="ru-RU" w:eastAsia="ru-RU"/>
              </w:rPr>
              <w:t>Разработчик</w:t>
            </w:r>
          </w:p>
          <w:p w:rsidR="0025140A" w:rsidRPr="0025140A" w:rsidRDefault="0025140A" w:rsidP="0025140A">
            <w:pPr>
              <w:widowControl w:val="0"/>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программы</w:t>
            </w:r>
          </w:p>
        </w:tc>
        <w:tc>
          <w:tcPr>
            <w:tcW w:w="7796" w:type="dxa"/>
            <w:tcBorders>
              <w:left w:val="single" w:sz="8" w:space="0" w:color="000000"/>
              <w:bottom w:val="single" w:sz="8" w:space="0" w:color="000000"/>
              <w:right w:val="single" w:sz="8" w:space="0" w:color="000000"/>
            </w:tcBorders>
            <w:vAlign w:val="center"/>
          </w:tcPr>
          <w:p w:rsidR="0025140A" w:rsidRPr="0025140A" w:rsidRDefault="0025140A" w:rsidP="0025140A">
            <w:pPr>
              <w:autoSpaceDE w:val="0"/>
              <w:snapToGrid w:val="0"/>
              <w:rPr>
                <w:rFonts w:eastAsia="Arial"/>
                <w:sz w:val="24"/>
                <w:szCs w:val="24"/>
                <w:lang w:val="ru-RU"/>
              </w:rPr>
            </w:pPr>
            <w:r w:rsidRPr="0025140A">
              <w:rPr>
                <w:rFonts w:eastAsia="Arial"/>
                <w:sz w:val="24"/>
                <w:szCs w:val="24"/>
                <w:lang w:val="ru-RU"/>
              </w:rPr>
              <w:t>Муниципальное казенное учреждение культуры Культурно-досуговый центр «Спутник»</w:t>
            </w:r>
          </w:p>
        </w:tc>
      </w:tr>
      <w:tr w:rsidR="0025140A" w:rsidRPr="0025140A" w:rsidTr="00765D91">
        <w:trPr>
          <w:trHeight w:val="2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jc w:val="both"/>
              <w:rPr>
                <w:sz w:val="24"/>
                <w:szCs w:val="24"/>
                <w:lang w:val="ru-RU" w:eastAsia="ru-RU"/>
              </w:rPr>
            </w:pPr>
            <w:r w:rsidRPr="0025140A">
              <w:rPr>
                <w:sz w:val="24"/>
                <w:szCs w:val="24"/>
                <w:lang w:val="ru-RU" w:eastAsia="ru-RU"/>
              </w:rPr>
              <w:t>Основные исполнители программы</w:t>
            </w:r>
          </w:p>
        </w:tc>
        <w:tc>
          <w:tcPr>
            <w:tcW w:w="7796" w:type="dxa"/>
            <w:tcBorders>
              <w:left w:val="single" w:sz="8" w:space="0" w:color="000000"/>
              <w:bottom w:val="single" w:sz="8" w:space="0" w:color="000000"/>
              <w:right w:val="single" w:sz="8" w:space="0" w:color="000000"/>
            </w:tcBorders>
            <w:vAlign w:val="center"/>
          </w:tcPr>
          <w:p w:rsidR="0025140A" w:rsidRPr="0025140A" w:rsidRDefault="0025140A" w:rsidP="0025140A">
            <w:pPr>
              <w:autoSpaceDE w:val="0"/>
              <w:snapToGrid w:val="0"/>
              <w:rPr>
                <w:rFonts w:eastAsia="Arial"/>
                <w:sz w:val="24"/>
                <w:szCs w:val="24"/>
                <w:lang w:val="ru-RU"/>
              </w:rPr>
            </w:pPr>
            <w:r w:rsidRPr="0025140A">
              <w:rPr>
                <w:rFonts w:eastAsia="Arial"/>
                <w:sz w:val="24"/>
                <w:szCs w:val="24"/>
                <w:lang w:val="ru-RU"/>
              </w:rPr>
              <w:t>Муниципальное казенное учреждение культуры Культурно-досуговый центр «Спутник</w:t>
            </w:r>
            <w:proofErr w:type="gramStart"/>
            <w:r w:rsidRPr="0025140A">
              <w:rPr>
                <w:rFonts w:eastAsia="Arial"/>
                <w:sz w:val="24"/>
                <w:szCs w:val="24"/>
                <w:lang w:val="ru-RU"/>
              </w:rPr>
              <w:t>»(</w:t>
            </w:r>
            <w:proofErr w:type="gramEnd"/>
            <w:r w:rsidRPr="0025140A">
              <w:rPr>
                <w:rFonts w:eastAsia="Arial"/>
                <w:sz w:val="24"/>
                <w:szCs w:val="24"/>
                <w:lang w:val="ru-RU"/>
              </w:rPr>
              <w:t>далее по тексту - Учреждение)</w:t>
            </w:r>
          </w:p>
        </w:tc>
      </w:tr>
      <w:tr w:rsidR="0025140A" w:rsidRPr="0025140A" w:rsidTr="00765D91">
        <w:trPr>
          <w:trHeight w:val="2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jc w:val="both"/>
              <w:rPr>
                <w:sz w:val="24"/>
                <w:szCs w:val="24"/>
                <w:lang w:val="ru-RU" w:eastAsia="ru-RU"/>
              </w:rPr>
            </w:pPr>
            <w:r w:rsidRPr="0025140A">
              <w:rPr>
                <w:sz w:val="24"/>
                <w:szCs w:val="24"/>
                <w:lang w:val="ru-RU" w:eastAsia="ru-RU"/>
              </w:rPr>
              <w:t>Согласование программы</w:t>
            </w:r>
          </w:p>
        </w:tc>
        <w:tc>
          <w:tcPr>
            <w:tcW w:w="7796" w:type="dxa"/>
            <w:tcBorders>
              <w:left w:val="single" w:sz="8" w:space="0" w:color="000000"/>
              <w:bottom w:val="single" w:sz="8" w:space="0" w:color="000000"/>
              <w:right w:val="single" w:sz="8" w:space="0" w:color="000000"/>
            </w:tcBorders>
            <w:vAlign w:val="center"/>
          </w:tcPr>
          <w:p w:rsidR="0025140A" w:rsidRPr="0025140A" w:rsidRDefault="0025140A" w:rsidP="0025140A">
            <w:pPr>
              <w:autoSpaceDE w:val="0"/>
              <w:snapToGrid w:val="0"/>
              <w:jc w:val="both"/>
              <w:rPr>
                <w:rFonts w:eastAsia="Arial"/>
                <w:sz w:val="24"/>
                <w:szCs w:val="24"/>
                <w:lang w:val="ru-RU"/>
              </w:rPr>
            </w:pPr>
            <w:r w:rsidRPr="0025140A">
              <w:rPr>
                <w:rFonts w:eastAsia="Arial"/>
                <w:sz w:val="24"/>
                <w:szCs w:val="24"/>
                <w:lang w:val="ru-RU"/>
              </w:rPr>
              <w:t xml:space="preserve">Администрация </w:t>
            </w:r>
            <w:proofErr w:type="spellStart"/>
            <w:r w:rsidRPr="0025140A">
              <w:rPr>
                <w:rFonts w:eastAsia="Arial"/>
                <w:sz w:val="24"/>
                <w:szCs w:val="24"/>
                <w:lang w:val="ru-RU"/>
              </w:rPr>
              <w:t>Янгелевского</w:t>
            </w:r>
            <w:proofErr w:type="spellEnd"/>
            <w:r w:rsidRPr="0025140A">
              <w:rPr>
                <w:rFonts w:eastAsia="Arial"/>
                <w:sz w:val="24"/>
                <w:szCs w:val="24"/>
                <w:lang w:val="ru-RU"/>
              </w:rPr>
              <w:t xml:space="preserve"> городского поселения</w:t>
            </w:r>
          </w:p>
        </w:tc>
      </w:tr>
      <w:tr w:rsidR="0025140A" w:rsidRPr="0025140A" w:rsidTr="00765D91">
        <w:trPr>
          <w:trHeight w:val="60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Цель и задачи программы</w:t>
            </w:r>
          </w:p>
        </w:tc>
        <w:tc>
          <w:tcPr>
            <w:tcW w:w="7796" w:type="dxa"/>
            <w:tcBorders>
              <w:left w:val="single" w:sz="8" w:space="0" w:color="000000"/>
              <w:bottom w:val="single" w:sz="8" w:space="0" w:color="000000"/>
              <w:right w:val="single" w:sz="8" w:space="0" w:color="000000"/>
            </w:tcBorders>
            <w:vAlign w:val="center"/>
          </w:tcPr>
          <w:p w:rsidR="0025140A" w:rsidRPr="0025140A" w:rsidRDefault="0025140A" w:rsidP="0025140A">
            <w:pPr>
              <w:suppressAutoHyphens w:val="0"/>
              <w:rPr>
                <w:sz w:val="24"/>
                <w:szCs w:val="24"/>
                <w:lang w:val="ru-RU" w:eastAsia="ru-RU"/>
              </w:rPr>
            </w:pPr>
            <w:r w:rsidRPr="0025140A">
              <w:rPr>
                <w:sz w:val="24"/>
                <w:szCs w:val="24"/>
                <w:lang w:val="ru-RU" w:eastAsia="ru-RU"/>
              </w:rPr>
              <w:t xml:space="preserve">Цель Программы - создание условий для дальнейшего развития культуры в муниципальном образовании </w:t>
            </w:r>
            <w:proofErr w:type="spellStart"/>
            <w:r w:rsidRPr="0025140A">
              <w:rPr>
                <w:sz w:val="24"/>
                <w:szCs w:val="24"/>
                <w:lang w:val="ru-RU" w:eastAsia="ru-RU"/>
              </w:rPr>
              <w:t>Янгелевское</w:t>
            </w:r>
            <w:proofErr w:type="spellEnd"/>
            <w:r w:rsidRPr="0025140A">
              <w:rPr>
                <w:sz w:val="24"/>
                <w:szCs w:val="24"/>
                <w:lang w:val="ru-RU" w:eastAsia="ru-RU"/>
              </w:rPr>
              <w:t xml:space="preserve"> ГП, способствующих реализации культурного и духовного потенциала каждой личности и общества в целом, обеспечение равной доступности культурных благ для граждан.</w:t>
            </w:r>
          </w:p>
          <w:p w:rsidR="0025140A" w:rsidRPr="0025140A" w:rsidRDefault="0025140A" w:rsidP="0025140A">
            <w:pPr>
              <w:suppressAutoHyphens w:val="0"/>
              <w:rPr>
                <w:sz w:val="24"/>
                <w:szCs w:val="24"/>
                <w:lang w:val="ru-RU" w:eastAsia="ru-RU"/>
              </w:rPr>
            </w:pPr>
            <w:r w:rsidRPr="0025140A">
              <w:rPr>
                <w:sz w:val="24"/>
                <w:szCs w:val="24"/>
                <w:lang w:val="ru-RU" w:eastAsia="ru-RU"/>
              </w:rPr>
              <w:t>Задачи Программы:</w:t>
            </w:r>
          </w:p>
          <w:p w:rsidR="0025140A" w:rsidRPr="0025140A" w:rsidRDefault="0025140A" w:rsidP="0025140A">
            <w:pPr>
              <w:suppressAutoHyphens w:val="0"/>
              <w:rPr>
                <w:sz w:val="24"/>
                <w:szCs w:val="24"/>
                <w:lang w:val="ru-RU" w:eastAsia="ru-RU"/>
              </w:rPr>
            </w:pPr>
            <w:r w:rsidRPr="0025140A">
              <w:rPr>
                <w:sz w:val="24"/>
                <w:szCs w:val="24"/>
                <w:lang w:val="ru-RU" w:eastAsia="ru-RU"/>
              </w:rPr>
              <w:t>1. Создание условий для повышения качества и разнообразия услуг, оказываемых учреждениями культуры.</w:t>
            </w:r>
          </w:p>
          <w:p w:rsidR="0025140A" w:rsidRPr="0025140A" w:rsidRDefault="0025140A" w:rsidP="0025140A">
            <w:pPr>
              <w:suppressAutoHyphens w:val="0"/>
              <w:rPr>
                <w:sz w:val="24"/>
                <w:szCs w:val="24"/>
                <w:lang w:val="ru-RU" w:eastAsia="ru-RU"/>
              </w:rPr>
            </w:pPr>
            <w:r w:rsidRPr="0025140A">
              <w:rPr>
                <w:sz w:val="24"/>
                <w:szCs w:val="24"/>
                <w:lang w:val="ru-RU" w:eastAsia="ru-RU"/>
              </w:rPr>
              <w:t>2. Создание условий для качественного библиотечного обслуживания населения.</w:t>
            </w:r>
          </w:p>
          <w:p w:rsidR="0025140A" w:rsidRPr="0025140A" w:rsidRDefault="0025140A" w:rsidP="0025140A">
            <w:pPr>
              <w:suppressAutoHyphens w:val="0"/>
              <w:rPr>
                <w:sz w:val="24"/>
                <w:szCs w:val="24"/>
                <w:lang w:val="ru-RU" w:eastAsia="ru-RU"/>
              </w:rPr>
            </w:pPr>
            <w:r w:rsidRPr="0025140A">
              <w:rPr>
                <w:sz w:val="24"/>
                <w:szCs w:val="24"/>
                <w:lang w:val="ru-RU" w:eastAsia="ru-RU"/>
              </w:rPr>
              <w:t>4. Укрепление материально-технической базы учреждений в сфере культуры.</w:t>
            </w:r>
          </w:p>
          <w:p w:rsidR="0025140A" w:rsidRPr="0025140A" w:rsidRDefault="0025140A" w:rsidP="0025140A">
            <w:pPr>
              <w:suppressAutoHyphens w:val="0"/>
              <w:rPr>
                <w:sz w:val="24"/>
                <w:szCs w:val="24"/>
                <w:lang w:val="ru-RU" w:eastAsia="ru-RU"/>
              </w:rPr>
            </w:pPr>
            <w:r w:rsidRPr="0025140A">
              <w:rPr>
                <w:sz w:val="24"/>
                <w:szCs w:val="24"/>
                <w:lang w:val="ru-RU" w:eastAsia="ru-RU"/>
              </w:rPr>
              <w:t>5. Укрепление кадрового потенциала и повышение профессионального уровня специалистов.</w:t>
            </w:r>
          </w:p>
          <w:p w:rsidR="0025140A" w:rsidRPr="0025140A" w:rsidRDefault="0025140A" w:rsidP="0025140A">
            <w:pPr>
              <w:suppressAutoHyphens w:val="0"/>
              <w:rPr>
                <w:sz w:val="24"/>
                <w:szCs w:val="24"/>
                <w:lang w:val="ru-RU" w:eastAsia="ru-RU"/>
              </w:rPr>
            </w:pPr>
          </w:p>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p>
        </w:tc>
      </w:tr>
      <w:tr w:rsidR="0025140A" w:rsidRPr="0025140A" w:rsidTr="00765D91">
        <w:trPr>
          <w:trHeight w:val="60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lastRenderedPageBreak/>
              <w:t>Этапы и сроки реализации программы</w:t>
            </w:r>
          </w:p>
        </w:tc>
        <w:tc>
          <w:tcPr>
            <w:tcW w:w="7796" w:type="dxa"/>
            <w:tcBorders>
              <w:left w:val="single" w:sz="8" w:space="0" w:color="000000"/>
              <w:bottom w:val="single" w:sz="8" w:space="0" w:color="000000"/>
              <w:right w:val="single" w:sz="8" w:space="0" w:color="000000"/>
            </w:tcBorders>
          </w:tcPr>
          <w:p w:rsidR="0025140A" w:rsidRPr="0025140A" w:rsidRDefault="0025140A" w:rsidP="0025140A">
            <w:pPr>
              <w:widowControl w:val="0"/>
              <w:suppressAutoHyphens w:val="0"/>
              <w:overflowPunct w:val="0"/>
              <w:autoSpaceDE w:val="0"/>
              <w:autoSpaceDN w:val="0"/>
              <w:adjustRightInd w:val="0"/>
              <w:ind w:left="-26" w:firstLine="26"/>
              <w:jc w:val="both"/>
              <w:rPr>
                <w:sz w:val="24"/>
                <w:szCs w:val="24"/>
                <w:lang w:val="ru-RU" w:eastAsia="ru-RU"/>
              </w:rPr>
            </w:pPr>
            <w:r w:rsidRPr="0025140A">
              <w:rPr>
                <w:sz w:val="24"/>
                <w:szCs w:val="24"/>
                <w:lang w:val="ru-RU" w:eastAsia="ru-RU"/>
              </w:rPr>
              <w:t>Срок реализации Программы с 2020 года по 2022 год.</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Программа реализуется в один этап.</w:t>
            </w:r>
          </w:p>
        </w:tc>
      </w:tr>
      <w:tr w:rsidR="0025140A" w:rsidRPr="0025140A" w:rsidTr="00765D91">
        <w:trPr>
          <w:trHeight w:val="60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Ожидаемые результаты и показатели социально-экономической эффективности</w:t>
            </w:r>
          </w:p>
        </w:tc>
        <w:tc>
          <w:tcPr>
            <w:tcW w:w="7796" w:type="dxa"/>
            <w:tcBorders>
              <w:left w:val="single" w:sz="8" w:space="0" w:color="000000"/>
              <w:bottom w:val="single" w:sz="8" w:space="0" w:color="000000"/>
              <w:right w:val="single" w:sz="8" w:space="0" w:color="000000"/>
            </w:tcBorders>
          </w:tcPr>
          <w:p w:rsidR="0025140A" w:rsidRPr="0025140A" w:rsidRDefault="0025140A" w:rsidP="0025140A">
            <w:pPr>
              <w:suppressAutoHyphens w:val="0"/>
              <w:jc w:val="both"/>
              <w:rPr>
                <w:sz w:val="24"/>
                <w:szCs w:val="24"/>
                <w:lang w:val="ru-RU" w:eastAsia="en-US"/>
              </w:rPr>
            </w:pPr>
            <w:r w:rsidRPr="0025140A">
              <w:rPr>
                <w:sz w:val="24"/>
                <w:szCs w:val="24"/>
                <w:lang w:val="ru-RU" w:eastAsia="en-US"/>
              </w:rPr>
              <w:t>- увеличение охвата населения посёлка современными формами организации досуга;</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увеличение количества проведённых мероприятий и количества посетителей;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обеспечение разнообразием предоставляемых культурных услуг;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увеличение количества массовых мероприятий с применением новых форм;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сохранение оптимального количества участий коллективов в международных, региональных и областных фестивалях, конкурсах;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создание условий специалистам Учреждения для прохождения переподготовки или курсов повышения квалификации, увеличив финансовое обеспечение по данному направлению;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xml:space="preserve">- улучшение материально-технической базы; </w:t>
            </w:r>
          </w:p>
          <w:p w:rsidR="0025140A" w:rsidRPr="0025140A" w:rsidRDefault="0025140A" w:rsidP="0025140A">
            <w:pPr>
              <w:suppressAutoHyphens w:val="0"/>
              <w:jc w:val="both"/>
              <w:rPr>
                <w:sz w:val="24"/>
                <w:szCs w:val="24"/>
                <w:lang w:val="ru-RU" w:eastAsia="en-US"/>
              </w:rPr>
            </w:pPr>
            <w:r w:rsidRPr="0025140A">
              <w:rPr>
                <w:sz w:val="24"/>
                <w:szCs w:val="24"/>
                <w:lang w:val="ru-RU" w:eastAsia="en-US"/>
              </w:rPr>
              <w:t>- развитие социального партнерства путем совместной организации массовых праздничных мероприятий, посвященных общегосударственным, профессиональным и местным праздникам;</w:t>
            </w:r>
          </w:p>
          <w:p w:rsidR="0025140A" w:rsidRPr="0025140A" w:rsidRDefault="0025140A" w:rsidP="0025140A">
            <w:pPr>
              <w:suppressAutoHyphens w:val="0"/>
              <w:overflowPunct w:val="0"/>
              <w:autoSpaceDE w:val="0"/>
              <w:autoSpaceDN w:val="0"/>
              <w:adjustRightInd w:val="0"/>
              <w:jc w:val="both"/>
              <w:rPr>
                <w:sz w:val="24"/>
                <w:szCs w:val="24"/>
                <w:lang w:val="ru-RU" w:eastAsia="ru-RU"/>
              </w:rPr>
            </w:pPr>
            <w:r w:rsidRPr="0025140A">
              <w:rPr>
                <w:sz w:val="24"/>
                <w:szCs w:val="24"/>
                <w:lang w:val="ru-RU" w:eastAsia="ru-RU"/>
              </w:rPr>
              <w:t>- удовлетворение населения качеством услуг в сфере культуры.</w:t>
            </w:r>
          </w:p>
        </w:tc>
      </w:tr>
      <w:tr w:rsidR="0025140A" w:rsidRPr="0025140A" w:rsidTr="00765D91">
        <w:trPr>
          <w:trHeight w:val="600"/>
        </w:trPr>
        <w:tc>
          <w:tcPr>
            <w:tcW w:w="2127" w:type="dxa"/>
            <w:tcBorders>
              <w:left w:val="single" w:sz="8" w:space="0" w:color="000000"/>
              <w:bottom w:val="single" w:sz="8" w:space="0" w:color="000000"/>
            </w:tcBorders>
          </w:tcPr>
          <w:p w:rsidR="0025140A" w:rsidRPr="0025140A" w:rsidRDefault="0025140A" w:rsidP="0025140A">
            <w:pPr>
              <w:widowControl w:val="0"/>
              <w:suppressAutoHyphens w:val="0"/>
              <w:overflowPunct w:val="0"/>
              <w:autoSpaceDE w:val="0"/>
              <w:autoSpaceDN w:val="0"/>
              <w:adjustRightInd w:val="0"/>
              <w:snapToGrid w:val="0"/>
              <w:jc w:val="both"/>
              <w:rPr>
                <w:sz w:val="24"/>
                <w:szCs w:val="24"/>
                <w:lang w:val="ru-RU" w:eastAsia="ru-RU"/>
              </w:rPr>
            </w:pPr>
            <w:r w:rsidRPr="0025140A">
              <w:rPr>
                <w:sz w:val="24"/>
                <w:szCs w:val="24"/>
                <w:lang w:val="ru-RU" w:eastAsia="ru-RU"/>
              </w:rPr>
              <w:t>Объем и источники финансирования программы</w:t>
            </w:r>
          </w:p>
        </w:tc>
        <w:tc>
          <w:tcPr>
            <w:tcW w:w="7796" w:type="dxa"/>
            <w:tcBorders>
              <w:left w:val="single" w:sz="8" w:space="0" w:color="000000"/>
              <w:bottom w:val="single" w:sz="8" w:space="0" w:color="000000"/>
              <w:right w:val="single" w:sz="8" w:space="0" w:color="000000"/>
            </w:tcBorders>
          </w:tcPr>
          <w:p w:rsidR="0025140A" w:rsidRPr="0025140A" w:rsidRDefault="0025140A" w:rsidP="0025140A">
            <w:pPr>
              <w:suppressAutoHyphens w:val="0"/>
              <w:overflowPunct w:val="0"/>
              <w:autoSpaceDE w:val="0"/>
              <w:autoSpaceDN w:val="0"/>
              <w:adjustRightInd w:val="0"/>
              <w:rPr>
                <w:b/>
                <w:bCs/>
                <w:sz w:val="24"/>
                <w:szCs w:val="24"/>
                <w:lang w:val="ru-RU" w:eastAsia="ru-RU"/>
              </w:rPr>
            </w:pPr>
            <w:r w:rsidRPr="0025140A">
              <w:rPr>
                <w:sz w:val="24"/>
                <w:szCs w:val="24"/>
                <w:lang w:val="ru-RU" w:eastAsia="ru-RU"/>
              </w:rPr>
              <w:t xml:space="preserve">Приводится общий объем бюджетных и внебюджетных ассигнований – </w:t>
            </w:r>
            <w:r w:rsidRPr="0025140A">
              <w:rPr>
                <w:b/>
                <w:bCs/>
                <w:color w:val="FF0000"/>
                <w:sz w:val="24"/>
                <w:szCs w:val="24"/>
                <w:lang w:val="ru-RU" w:eastAsia="ru-RU"/>
              </w:rPr>
              <w:t xml:space="preserve"> </w:t>
            </w:r>
            <w:r w:rsidRPr="0025140A">
              <w:rPr>
                <w:b/>
                <w:bCs/>
                <w:sz w:val="24"/>
                <w:szCs w:val="24"/>
                <w:lang w:val="ru-RU" w:eastAsia="ru-RU"/>
              </w:rPr>
              <w:t>1 600 000 руб.</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2020 г. – 1000 000</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2021 г. – 300 000</w:t>
            </w:r>
          </w:p>
          <w:p w:rsidR="0025140A" w:rsidRPr="0025140A" w:rsidRDefault="0025140A" w:rsidP="0025140A">
            <w:pPr>
              <w:widowControl w:val="0"/>
              <w:suppressAutoHyphens w:val="0"/>
              <w:overflowPunct w:val="0"/>
              <w:autoSpaceDE w:val="0"/>
              <w:autoSpaceDN w:val="0"/>
              <w:adjustRightInd w:val="0"/>
              <w:ind w:left="-26" w:firstLine="26"/>
              <w:jc w:val="both"/>
              <w:rPr>
                <w:sz w:val="24"/>
                <w:szCs w:val="24"/>
                <w:lang w:val="ru-RU" w:eastAsia="ru-RU"/>
              </w:rPr>
            </w:pPr>
            <w:r w:rsidRPr="0025140A">
              <w:rPr>
                <w:sz w:val="24"/>
                <w:szCs w:val="24"/>
                <w:lang w:val="ru-RU" w:eastAsia="ru-RU"/>
              </w:rPr>
              <w:t>2022 г. – 300 000</w:t>
            </w:r>
          </w:p>
        </w:tc>
      </w:tr>
    </w:tbl>
    <w:p w:rsidR="0025140A" w:rsidRPr="0025140A" w:rsidRDefault="0025140A" w:rsidP="0025140A">
      <w:pPr>
        <w:widowControl w:val="0"/>
        <w:suppressAutoHyphens w:val="0"/>
        <w:overflowPunct w:val="0"/>
        <w:autoSpaceDE w:val="0"/>
        <w:autoSpaceDN w:val="0"/>
        <w:adjustRightInd w:val="0"/>
        <w:ind w:firstLine="540"/>
        <w:jc w:val="center"/>
        <w:rPr>
          <w:sz w:val="24"/>
          <w:szCs w:val="24"/>
          <w:lang w:val="ru-RU" w:eastAsia="ru-RU"/>
        </w:rPr>
      </w:pPr>
    </w:p>
    <w:p w:rsidR="0025140A" w:rsidRPr="0025140A" w:rsidRDefault="0025140A" w:rsidP="0025140A">
      <w:pPr>
        <w:suppressAutoHyphens w:val="0"/>
        <w:overflowPunct w:val="0"/>
        <w:autoSpaceDE w:val="0"/>
        <w:autoSpaceDN w:val="0"/>
        <w:adjustRightInd w:val="0"/>
        <w:jc w:val="both"/>
        <w:rPr>
          <w:b/>
          <w:bCs/>
          <w:sz w:val="24"/>
          <w:szCs w:val="24"/>
          <w:lang w:val="ru-RU" w:eastAsia="ru-RU"/>
        </w:rPr>
      </w:pPr>
      <w:r w:rsidRPr="0025140A">
        <w:rPr>
          <w:b/>
          <w:bCs/>
          <w:sz w:val="24"/>
          <w:szCs w:val="24"/>
          <w:lang w:val="ru-RU" w:eastAsia="ru-RU"/>
        </w:rPr>
        <w:t xml:space="preserve">Раздел 2. Информационно-аналитическая справка о работе </w:t>
      </w:r>
      <w:proofErr w:type="gramStart"/>
      <w:r w:rsidRPr="0025140A">
        <w:rPr>
          <w:b/>
          <w:bCs/>
          <w:sz w:val="24"/>
          <w:szCs w:val="24"/>
          <w:lang w:val="ru-RU" w:eastAsia="ru-RU"/>
        </w:rPr>
        <w:t>модельного</w:t>
      </w:r>
      <w:proofErr w:type="gramEnd"/>
      <w:r w:rsidRPr="0025140A">
        <w:rPr>
          <w:b/>
          <w:bCs/>
          <w:sz w:val="24"/>
          <w:szCs w:val="24"/>
          <w:lang w:val="ru-RU" w:eastAsia="ru-RU"/>
        </w:rPr>
        <w:t xml:space="preserve"> СДК п. Березняки</w:t>
      </w:r>
    </w:p>
    <w:p w:rsidR="0025140A" w:rsidRPr="0025140A" w:rsidRDefault="0025140A" w:rsidP="0025140A">
      <w:pPr>
        <w:autoSpaceDE w:val="0"/>
        <w:spacing w:line="276" w:lineRule="auto"/>
        <w:ind w:firstLine="567"/>
        <w:jc w:val="both"/>
        <w:rPr>
          <w:sz w:val="24"/>
          <w:szCs w:val="24"/>
          <w:lang w:val="ru-RU"/>
        </w:rPr>
      </w:pPr>
      <w:r w:rsidRPr="0025140A">
        <w:rPr>
          <w:sz w:val="24"/>
          <w:szCs w:val="24"/>
          <w:lang w:val="ru-RU"/>
        </w:rPr>
        <w:t xml:space="preserve">Муниципальное казенное учреждение культуры «Культурно-досуговый центр «Спутник» создано в соответствии с Постановлением Администрации </w:t>
      </w:r>
      <w:proofErr w:type="spellStart"/>
      <w:r w:rsidRPr="0025140A">
        <w:rPr>
          <w:sz w:val="24"/>
          <w:szCs w:val="24"/>
          <w:lang w:val="ru-RU"/>
        </w:rPr>
        <w:t>Янгелевского</w:t>
      </w:r>
      <w:proofErr w:type="spellEnd"/>
      <w:r w:rsidRPr="0025140A">
        <w:rPr>
          <w:sz w:val="24"/>
          <w:szCs w:val="24"/>
          <w:lang w:val="ru-RU"/>
        </w:rPr>
        <w:t xml:space="preserve"> ГП от 13.12.2010 № 61 «О создании муниципального казенного учреждения культуры «Культурно – досуговый центр «Спутник»».</w:t>
      </w:r>
    </w:p>
    <w:p w:rsidR="0025140A" w:rsidRPr="0025140A" w:rsidRDefault="0025140A" w:rsidP="0025140A">
      <w:pPr>
        <w:shd w:val="clear" w:color="auto" w:fill="FFFFFF"/>
        <w:tabs>
          <w:tab w:val="left" w:pos="900"/>
          <w:tab w:val="left" w:pos="1080"/>
          <w:tab w:val="left" w:pos="6437"/>
          <w:tab w:val="left" w:leader="underscore" w:pos="7262"/>
        </w:tabs>
        <w:autoSpaceDE w:val="0"/>
        <w:spacing w:line="276" w:lineRule="auto"/>
        <w:ind w:firstLine="567"/>
        <w:jc w:val="both"/>
        <w:rPr>
          <w:sz w:val="24"/>
          <w:szCs w:val="24"/>
          <w:lang w:val="ru-RU"/>
        </w:rPr>
      </w:pPr>
      <w:r w:rsidRPr="0025140A">
        <w:rPr>
          <w:sz w:val="24"/>
          <w:szCs w:val="24"/>
          <w:lang w:val="ru-RU"/>
        </w:rPr>
        <w:t xml:space="preserve">Учредителем и собственником имущества Учреждения является администрация </w:t>
      </w:r>
      <w:proofErr w:type="spellStart"/>
      <w:r w:rsidRPr="0025140A">
        <w:rPr>
          <w:sz w:val="24"/>
          <w:szCs w:val="24"/>
          <w:lang w:val="ru-RU"/>
        </w:rPr>
        <w:t>Янгелевского</w:t>
      </w:r>
      <w:proofErr w:type="spellEnd"/>
      <w:r w:rsidRPr="0025140A">
        <w:rPr>
          <w:sz w:val="24"/>
          <w:szCs w:val="24"/>
          <w:lang w:val="ru-RU"/>
        </w:rPr>
        <w:t xml:space="preserve"> ГП. Функции и полномочия учредителя Учреждения, а также права собственника в пределах установленной законодательством Российской Федерации и муниципальными правовыми актами рабочего поселка </w:t>
      </w:r>
      <w:proofErr w:type="spellStart"/>
      <w:r w:rsidRPr="0025140A">
        <w:rPr>
          <w:sz w:val="24"/>
          <w:szCs w:val="24"/>
          <w:lang w:val="ru-RU"/>
        </w:rPr>
        <w:t>Янгель</w:t>
      </w:r>
      <w:proofErr w:type="spellEnd"/>
      <w:r w:rsidRPr="0025140A">
        <w:rPr>
          <w:sz w:val="24"/>
          <w:szCs w:val="24"/>
          <w:lang w:val="ru-RU"/>
        </w:rPr>
        <w:t xml:space="preserve"> компетенции осуществляет администрация рабочего поселка </w:t>
      </w:r>
      <w:proofErr w:type="spellStart"/>
      <w:r w:rsidRPr="0025140A">
        <w:rPr>
          <w:sz w:val="24"/>
          <w:szCs w:val="24"/>
          <w:lang w:val="ru-RU"/>
        </w:rPr>
        <w:t>Янгель</w:t>
      </w:r>
      <w:proofErr w:type="spellEnd"/>
      <w:r w:rsidRPr="0025140A">
        <w:rPr>
          <w:sz w:val="24"/>
          <w:szCs w:val="24"/>
          <w:lang w:val="ru-RU"/>
        </w:rPr>
        <w:t>.</w:t>
      </w:r>
    </w:p>
    <w:p w:rsidR="0025140A" w:rsidRPr="0025140A" w:rsidRDefault="0025140A" w:rsidP="0025140A">
      <w:pPr>
        <w:shd w:val="clear" w:color="auto" w:fill="FFFFFF"/>
        <w:tabs>
          <w:tab w:val="left" w:pos="900"/>
          <w:tab w:val="left" w:pos="1080"/>
          <w:tab w:val="left" w:pos="6437"/>
          <w:tab w:val="left" w:leader="underscore" w:pos="7262"/>
        </w:tabs>
        <w:autoSpaceDE w:val="0"/>
        <w:spacing w:line="276" w:lineRule="auto"/>
        <w:ind w:firstLine="567"/>
        <w:jc w:val="both"/>
        <w:rPr>
          <w:sz w:val="24"/>
          <w:szCs w:val="24"/>
          <w:lang w:val="ru-RU"/>
        </w:rPr>
      </w:pPr>
      <w:r w:rsidRPr="0025140A">
        <w:rPr>
          <w:sz w:val="24"/>
          <w:szCs w:val="24"/>
          <w:lang w:val="ru-RU" w:eastAsia="ru-RU"/>
        </w:rPr>
        <w:t xml:space="preserve">Здание </w:t>
      </w:r>
      <w:r w:rsidRPr="0025140A">
        <w:rPr>
          <w:sz w:val="24"/>
          <w:szCs w:val="24"/>
          <w:lang w:val="ru-RU"/>
        </w:rPr>
        <w:t xml:space="preserve">Учреждения </w:t>
      </w:r>
      <w:r w:rsidRPr="0025140A">
        <w:rPr>
          <w:sz w:val="24"/>
          <w:szCs w:val="24"/>
          <w:lang w:val="ru-RU" w:eastAsia="ru-RU"/>
        </w:rPr>
        <w:t xml:space="preserve">представляет собой нежилое одноэтажное деревянное строение общей площадью 427,9 </w:t>
      </w:r>
      <w:proofErr w:type="spellStart"/>
      <w:r w:rsidRPr="0025140A">
        <w:rPr>
          <w:sz w:val="24"/>
          <w:szCs w:val="24"/>
          <w:lang w:val="ru-RU" w:eastAsia="ru-RU"/>
        </w:rPr>
        <w:t>кв.м</w:t>
      </w:r>
      <w:proofErr w:type="spellEnd"/>
      <w:r w:rsidRPr="0025140A">
        <w:rPr>
          <w:sz w:val="24"/>
          <w:szCs w:val="24"/>
          <w:lang w:val="ru-RU" w:eastAsia="ru-RU"/>
        </w:rPr>
        <w:t xml:space="preserve">. В здании имеется централизованное электроснабжение, отопление, холодное и горячее водоснабжение, канализация. </w:t>
      </w:r>
    </w:p>
    <w:p w:rsidR="0025140A" w:rsidRPr="0025140A" w:rsidRDefault="0025140A" w:rsidP="0025140A">
      <w:pPr>
        <w:suppressAutoHyphens w:val="0"/>
        <w:overflowPunct w:val="0"/>
        <w:autoSpaceDN w:val="0"/>
        <w:adjustRightInd w:val="0"/>
        <w:spacing w:line="276" w:lineRule="auto"/>
        <w:ind w:firstLine="567"/>
        <w:jc w:val="both"/>
        <w:rPr>
          <w:rFonts w:eastAsia="Calibri"/>
          <w:sz w:val="24"/>
          <w:szCs w:val="24"/>
          <w:lang w:val="ru-RU" w:eastAsia="en-US"/>
        </w:rPr>
      </w:pPr>
      <w:r w:rsidRPr="0025140A">
        <w:rPr>
          <w:rFonts w:eastAsia="Calibri"/>
          <w:sz w:val="24"/>
          <w:szCs w:val="24"/>
          <w:lang w:val="ru-RU" w:eastAsia="en-US"/>
        </w:rPr>
        <w:t xml:space="preserve">Муниципальное казенное учреждение Культуры культурно-досуговый центр «Спутник»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рабочего поселка </w:t>
      </w:r>
      <w:proofErr w:type="spellStart"/>
      <w:r w:rsidRPr="0025140A">
        <w:rPr>
          <w:rFonts w:eastAsia="Calibri"/>
          <w:sz w:val="24"/>
          <w:szCs w:val="24"/>
          <w:lang w:val="ru-RU" w:eastAsia="en-US"/>
        </w:rPr>
        <w:t>Янгель</w:t>
      </w:r>
      <w:proofErr w:type="spellEnd"/>
      <w:r w:rsidRPr="0025140A">
        <w:rPr>
          <w:rFonts w:eastAsia="Calibri"/>
          <w:sz w:val="24"/>
          <w:szCs w:val="24"/>
          <w:lang w:val="ru-RU" w:eastAsia="en-US"/>
        </w:rPr>
        <w:t xml:space="preserve"> в сфере организации досуга и приобщения жителей муниципального образования к творчеству, культурному развитию и самообразованию, искусству.</w:t>
      </w:r>
    </w:p>
    <w:p w:rsidR="0025140A" w:rsidRPr="0025140A" w:rsidRDefault="0025140A" w:rsidP="0025140A">
      <w:pPr>
        <w:suppressAutoHyphens w:val="0"/>
        <w:overflowPunct w:val="0"/>
        <w:autoSpaceDN w:val="0"/>
        <w:adjustRightInd w:val="0"/>
        <w:spacing w:line="276" w:lineRule="auto"/>
        <w:ind w:firstLine="567"/>
        <w:jc w:val="both"/>
        <w:rPr>
          <w:rFonts w:eastAsia="Calibri"/>
          <w:sz w:val="24"/>
          <w:szCs w:val="24"/>
          <w:lang w:val="ru-RU" w:eastAsia="en-US"/>
        </w:rPr>
      </w:pPr>
      <w:r w:rsidRPr="0025140A">
        <w:rPr>
          <w:rFonts w:eastAsia="Calibri"/>
          <w:sz w:val="24"/>
          <w:szCs w:val="24"/>
          <w:lang w:val="ru-RU" w:eastAsia="en-US"/>
        </w:rPr>
        <w:lastRenderedPageBreak/>
        <w:t>Для достижения целей Учреждение осуществляет в установленном законодательством Российской Федерации порядке следующие основные виды деятельности (предмет деятельности Учреждения):</w:t>
      </w:r>
    </w:p>
    <w:p w:rsidR="0025140A" w:rsidRPr="0025140A" w:rsidRDefault="0025140A" w:rsidP="0025140A">
      <w:pPr>
        <w:suppressAutoHyphens w:val="0"/>
        <w:overflowPunct w:val="0"/>
        <w:autoSpaceDN w:val="0"/>
        <w:adjustRightInd w:val="0"/>
        <w:spacing w:line="276" w:lineRule="auto"/>
        <w:ind w:firstLine="284"/>
        <w:jc w:val="both"/>
        <w:rPr>
          <w:rFonts w:eastAsia="Calibri"/>
          <w:sz w:val="24"/>
          <w:szCs w:val="24"/>
          <w:lang w:val="ru-RU" w:eastAsia="en-US"/>
        </w:rPr>
      </w:pPr>
      <w:r w:rsidRPr="0025140A">
        <w:rPr>
          <w:rFonts w:eastAsia="Calibri"/>
          <w:sz w:val="24"/>
          <w:szCs w:val="24"/>
          <w:lang w:val="ru-RU" w:eastAsia="en-US"/>
        </w:rPr>
        <w:t>- 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r w:rsidRPr="0025140A">
        <w:rPr>
          <w:noProof/>
          <w:sz w:val="24"/>
          <w:szCs w:val="24"/>
          <w:lang w:val="ru-RU" w:eastAsia="ru-RU"/>
        </w:rPr>
        <w:t xml:space="preserve"> </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проведение различных по форме и тематике культурно-массовых мероприятий-праздников, представлений,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проведение спектаклей, концертов и других культурно-зрелищных и выставочных мероприятий;</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оказание консультативной, методической и организационно-творческой помощи в подготовке и проведении культурно-досуговых мероприятий;</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Учреждение может осуществлять следующие иные, не являющиеся основными, виды деятельности для достижения целей, указанных в Уставе, и соответствующие этим целям:</w:t>
      </w:r>
      <w:r w:rsidRPr="0025140A">
        <w:rPr>
          <w:snapToGrid w:val="0"/>
          <w:color w:val="000000"/>
          <w:w w:val="0"/>
          <w:sz w:val="24"/>
          <w:szCs w:val="24"/>
          <w:u w:color="000000"/>
          <w:bdr w:val="none" w:sz="0" w:space="0" w:color="000000"/>
          <w:shd w:val="clear" w:color="000000" w:fill="000000"/>
          <w:lang w:val="ru-RU" w:eastAsia="ru-RU"/>
        </w:rPr>
        <w:t xml:space="preserve"> </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организация и проведение вечеров отдыха, танцевальных и других вечеров, праздников, встреч, гражданских и семейных обрядов, спектаклей, дискотек, концертов, литературно-музыкальных гостиных, балов и других культурно-досуговых мероприятий, в том числе по заявкам организаций, предприятий и отдельных граждан;</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25140A" w:rsidRPr="0025140A" w:rsidRDefault="0025140A" w:rsidP="0025140A">
      <w:pPr>
        <w:suppressAutoHyphens w:val="0"/>
        <w:overflowPunct w:val="0"/>
        <w:autoSpaceDN w:val="0"/>
        <w:adjustRightInd w:val="0"/>
        <w:spacing w:after="200" w:line="276" w:lineRule="auto"/>
        <w:ind w:firstLine="720"/>
        <w:jc w:val="both"/>
        <w:rPr>
          <w:rFonts w:eastAsia="Calibri"/>
          <w:sz w:val="24"/>
          <w:szCs w:val="24"/>
          <w:lang w:val="ru-RU" w:eastAsia="en-US"/>
        </w:rPr>
      </w:pPr>
      <w:r w:rsidRPr="0025140A">
        <w:rPr>
          <w:rFonts w:eastAsia="Calibri"/>
          <w:sz w:val="24"/>
          <w:szCs w:val="24"/>
          <w:lang w:val="ru-RU" w:eastAsia="en-US"/>
        </w:rPr>
        <w:t>- обучение в бесплатных кружках;</w:t>
      </w:r>
    </w:p>
    <w:p w:rsidR="0025140A" w:rsidRPr="0025140A" w:rsidRDefault="0025140A" w:rsidP="0025140A">
      <w:pPr>
        <w:suppressAutoHyphens w:val="0"/>
        <w:overflowPunct w:val="0"/>
        <w:autoSpaceDN w:val="0"/>
        <w:adjustRightInd w:val="0"/>
        <w:spacing w:after="200" w:line="276" w:lineRule="auto"/>
        <w:ind w:firstLine="720"/>
        <w:rPr>
          <w:rFonts w:eastAsia="Calibri"/>
          <w:sz w:val="24"/>
          <w:szCs w:val="24"/>
          <w:lang w:val="ru-RU" w:eastAsia="en-US"/>
        </w:rPr>
      </w:pPr>
      <w:r w:rsidRPr="0025140A">
        <w:rPr>
          <w:rFonts w:eastAsia="Calibri"/>
          <w:sz w:val="24"/>
          <w:szCs w:val="24"/>
          <w:lang w:val="ru-RU" w:eastAsia="en-US"/>
        </w:rPr>
        <w:t>- оказание консультативной, методической и организационно-творческой помощи в подготовке и проведении культурно-досуговых мероприятий;</w:t>
      </w:r>
    </w:p>
    <w:p w:rsidR="0025140A" w:rsidRPr="0025140A" w:rsidRDefault="0025140A" w:rsidP="0025140A">
      <w:pPr>
        <w:suppressAutoHyphens w:val="0"/>
        <w:overflowPunct w:val="0"/>
        <w:autoSpaceDE w:val="0"/>
        <w:autoSpaceDN w:val="0"/>
        <w:adjustRightInd w:val="0"/>
        <w:ind w:firstLine="720"/>
        <w:jc w:val="both"/>
        <w:rPr>
          <w:sz w:val="24"/>
          <w:szCs w:val="24"/>
          <w:lang w:val="ru-RU" w:eastAsia="ru-RU"/>
        </w:rPr>
      </w:pPr>
      <w:r w:rsidRPr="0025140A">
        <w:rPr>
          <w:sz w:val="24"/>
          <w:szCs w:val="24"/>
          <w:lang w:val="ru-RU" w:eastAsia="ru-RU"/>
        </w:rPr>
        <w:t>- 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p>
    <w:p w:rsidR="0025140A" w:rsidRPr="0025140A" w:rsidRDefault="0025140A" w:rsidP="0025140A">
      <w:pPr>
        <w:suppressAutoHyphens w:val="0"/>
        <w:overflowPunct w:val="0"/>
        <w:autoSpaceDE w:val="0"/>
        <w:autoSpaceDN w:val="0"/>
        <w:adjustRightInd w:val="0"/>
        <w:ind w:firstLine="567"/>
        <w:jc w:val="both"/>
        <w:rPr>
          <w:b/>
          <w:sz w:val="24"/>
          <w:szCs w:val="24"/>
          <w:lang w:val="ru-RU" w:eastAsia="ru-RU"/>
        </w:rPr>
      </w:pPr>
      <w:r w:rsidRPr="0025140A">
        <w:rPr>
          <w:rFonts w:eastAsia="Calibri"/>
          <w:bCs/>
          <w:sz w:val="24"/>
          <w:szCs w:val="24"/>
          <w:lang w:val="ru-RU" w:eastAsia="en-US"/>
        </w:rPr>
        <w:t xml:space="preserve">Учреждение является организатором и исполнителем различных по форме и тематике культурно-массовых мероприятий, способствующих формированию позитивного мировоззрения и повышению культурного уровня жителей </w:t>
      </w:r>
      <w:proofErr w:type="spellStart"/>
      <w:r w:rsidRPr="0025140A">
        <w:rPr>
          <w:rFonts w:eastAsia="Calibri"/>
          <w:bCs/>
          <w:sz w:val="24"/>
          <w:szCs w:val="24"/>
          <w:lang w:val="ru-RU" w:eastAsia="en-US"/>
        </w:rPr>
        <w:t>рп</w:t>
      </w:r>
      <w:proofErr w:type="spellEnd"/>
      <w:r w:rsidRPr="0025140A">
        <w:rPr>
          <w:rFonts w:eastAsia="Calibri"/>
          <w:bCs/>
          <w:sz w:val="24"/>
          <w:szCs w:val="24"/>
          <w:lang w:val="ru-RU" w:eastAsia="en-US"/>
        </w:rPr>
        <w:t xml:space="preserve">. </w:t>
      </w:r>
      <w:proofErr w:type="spellStart"/>
      <w:r w:rsidRPr="0025140A">
        <w:rPr>
          <w:rFonts w:eastAsia="Calibri"/>
          <w:bCs/>
          <w:sz w:val="24"/>
          <w:szCs w:val="24"/>
          <w:lang w:val="ru-RU" w:eastAsia="en-US"/>
        </w:rPr>
        <w:t>Янгель</w:t>
      </w:r>
      <w:proofErr w:type="spellEnd"/>
      <w:r w:rsidRPr="0025140A">
        <w:rPr>
          <w:rFonts w:eastAsia="Calibri"/>
          <w:bCs/>
          <w:sz w:val="24"/>
          <w:szCs w:val="24"/>
          <w:lang w:val="ru-RU" w:eastAsia="en-US"/>
        </w:rPr>
        <w:t>.</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Учреждение проводит подавляющее большинство культурно-досуговых мероприятий поселкового масштаба. Многие из этих мероприятий являются традиционными: Масленица, День Победы, День защиты детей, День поселка, и многие другие.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lastRenderedPageBreak/>
        <w:t>Ежегодно учреждение организовывает и новые творческие проекты, позволяющие расширить тематику мероприятий, разнообразить формы их проведения, привлечь новые группы зрительской аудитории.</w:t>
      </w:r>
    </w:p>
    <w:p w:rsidR="0025140A" w:rsidRPr="0025140A" w:rsidRDefault="0025140A" w:rsidP="0025140A">
      <w:pPr>
        <w:suppressAutoHyphens w:val="0"/>
        <w:overflowPunct w:val="0"/>
        <w:autoSpaceDE w:val="0"/>
        <w:autoSpaceDN w:val="0"/>
        <w:adjustRightInd w:val="0"/>
        <w:ind w:firstLine="567"/>
        <w:jc w:val="both"/>
        <w:rPr>
          <w:b/>
          <w:sz w:val="24"/>
          <w:szCs w:val="24"/>
          <w:lang w:val="ru-RU" w:eastAsia="ru-RU"/>
        </w:rPr>
      </w:pPr>
      <w:r w:rsidRPr="0025140A">
        <w:rPr>
          <w:sz w:val="24"/>
          <w:szCs w:val="24"/>
          <w:lang w:val="ru-RU" w:eastAsia="ru-RU"/>
        </w:rPr>
        <w:t xml:space="preserve">Немаловажным фактором, влияющим на устойчивое развитие Учреждения, является эффективная система взаимодействия с различными учреждениями и предприятиями </w:t>
      </w:r>
      <w:proofErr w:type="spellStart"/>
      <w:r w:rsidRPr="0025140A">
        <w:rPr>
          <w:sz w:val="24"/>
          <w:szCs w:val="24"/>
          <w:lang w:val="ru-RU" w:eastAsia="ru-RU"/>
        </w:rPr>
        <w:t>рп</w:t>
      </w:r>
      <w:proofErr w:type="spellEnd"/>
      <w:r w:rsidRPr="0025140A">
        <w:rPr>
          <w:sz w:val="24"/>
          <w:szCs w:val="24"/>
          <w:lang w:val="ru-RU" w:eastAsia="ru-RU"/>
        </w:rPr>
        <w:t xml:space="preserve">. </w:t>
      </w:r>
      <w:proofErr w:type="spellStart"/>
      <w:r w:rsidRPr="0025140A">
        <w:rPr>
          <w:sz w:val="24"/>
          <w:szCs w:val="24"/>
          <w:lang w:val="ru-RU" w:eastAsia="ru-RU"/>
        </w:rPr>
        <w:t>Янгель</w:t>
      </w:r>
      <w:proofErr w:type="spellEnd"/>
      <w:r w:rsidRPr="0025140A">
        <w:rPr>
          <w:sz w:val="24"/>
          <w:szCs w:val="24"/>
          <w:lang w:val="ru-RU" w:eastAsia="ru-RU"/>
        </w:rPr>
        <w:t xml:space="preserve">. Установление прочных связей с такими учреждениями дает дополнительный импульс для культурного развития населения </w:t>
      </w:r>
      <w:proofErr w:type="spellStart"/>
      <w:r w:rsidRPr="0025140A">
        <w:rPr>
          <w:sz w:val="24"/>
          <w:szCs w:val="24"/>
          <w:lang w:val="ru-RU" w:eastAsia="ru-RU"/>
        </w:rPr>
        <w:t>Янгеля</w:t>
      </w:r>
      <w:proofErr w:type="spellEnd"/>
      <w:r w:rsidRPr="0025140A">
        <w:rPr>
          <w:sz w:val="24"/>
          <w:szCs w:val="24"/>
          <w:lang w:val="ru-RU" w:eastAsia="ru-RU"/>
        </w:rPr>
        <w:t xml:space="preserve">. Одновременно процесс взаимодействия с социальными партнёрами способствует росту профессионального мастерства всех специалистов Учреждения, поднимает статус учреждения, указывает на особую роль его социальных связей в организации социально ориентированного досуга населения. Разработанная в последние годы система организации социального партнёрства показала свою эффективность и перспективность. Необходимо продолжить деятельность по данному направлению, находя более эффективные методы работы и привлекая всё большее количество учреждений и предприятий </w:t>
      </w:r>
      <w:proofErr w:type="spellStart"/>
      <w:r w:rsidRPr="0025140A">
        <w:rPr>
          <w:sz w:val="24"/>
          <w:szCs w:val="24"/>
          <w:lang w:val="ru-RU" w:eastAsia="ru-RU"/>
        </w:rPr>
        <w:t>рп</w:t>
      </w:r>
      <w:proofErr w:type="spellEnd"/>
      <w:r w:rsidRPr="0025140A">
        <w:rPr>
          <w:sz w:val="24"/>
          <w:szCs w:val="24"/>
          <w:lang w:val="ru-RU" w:eastAsia="ru-RU"/>
        </w:rPr>
        <w:t xml:space="preserve">. </w:t>
      </w:r>
      <w:proofErr w:type="spellStart"/>
      <w:r w:rsidRPr="0025140A">
        <w:rPr>
          <w:sz w:val="24"/>
          <w:szCs w:val="24"/>
          <w:lang w:val="ru-RU" w:eastAsia="ru-RU"/>
        </w:rPr>
        <w:t>Янгель</w:t>
      </w:r>
      <w:proofErr w:type="spellEnd"/>
      <w:r w:rsidRPr="0025140A">
        <w:rPr>
          <w:sz w:val="24"/>
          <w:szCs w:val="24"/>
          <w:lang w:val="ru-RU" w:eastAsia="ru-RU"/>
        </w:rPr>
        <w:t>.</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Значительно возросшие, в последнее время, требования к качеству и диапазону культурно-досуговых услуг со стороны населения диктуют необходимость использования Учреждением в своей работе новейших технологий в проведении культурно-массовых мероприятий. Наибольшие изменения коснулись культурно-творческих технологий. Так же активно расширяется палитра средств воздействия на зрителя современным звуковым и световым оформлением мероприятий.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Всё это невозможно без наличия специалистов, владеющих современными и глубокими знаниями. На сегодняшний день штатная численность работников Учреждения составляет 8 человек. Из них относящихся к основному персоналу - 4. Численность населения обслуживаемой территории составляет 984 человека.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За последний год в учреждении удалось выстроить работу по повышению профессионального уровня специалистов, позволяющую эффективно решать проблему недостатка квалифицированных специалистов. Для развития системы образования по данному направлению необходимо продолжить деятельность по обучению специалистов на курсах повышения квалификации. Кроме того, переход на систему профессиональных стандартов диктует необходимость корректировки требований к образованию, знаниям и умениям предъявляемых работодателем к работнику. Что в свою очередь делает необходимым прохождение профессиональной переподготовки или курсов повышения квалификации для некоторых специалистов Учреждения.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Важнейшим фактором, влияющим на развитие Учреждения, является </w:t>
      </w:r>
      <w:r w:rsidRPr="0025140A">
        <w:rPr>
          <w:b/>
          <w:color w:val="000000"/>
          <w:sz w:val="24"/>
          <w:szCs w:val="24"/>
          <w:lang w:val="ru-RU" w:eastAsia="ru-RU"/>
        </w:rPr>
        <w:t>материально-технический ресурс.</w:t>
      </w:r>
      <w:r w:rsidRPr="0025140A">
        <w:rPr>
          <w:color w:val="000000"/>
          <w:sz w:val="24"/>
          <w:szCs w:val="24"/>
          <w:lang w:val="ru-RU" w:eastAsia="ru-RU"/>
        </w:rPr>
        <w:t xml:space="preserve"> За последние годы Учреждению не удалось значительно улучшить свою материально-техническую базу.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Заложенные в стратегию развития учреждения задачи по увеличению выездных мероприятий и отказу от локальных мероприятий в пользу более массовых праздников показали свою эффективность и целесообразность. С другой стороны, для их реализации требуются, дополнительные материально-технические средства. Проведение уличных мероприятий диктует необходимость приобретения, специализированного светового и звукового оборудования, с учётом специфики его применения вне стен учреждения. </w:t>
      </w:r>
    </w:p>
    <w:p w:rsidR="0025140A" w:rsidRPr="0025140A" w:rsidRDefault="0025140A" w:rsidP="0025140A">
      <w:pPr>
        <w:suppressAutoHyphens w:val="0"/>
        <w:autoSpaceDE w:val="0"/>
        <w:autoSpaceDN w:val="0"/>
        <w:adjustRightInd w:val="0"/>
        <w:ind w:firstLine="567"/>
        <w:jc w:val="both"/>
        <w:rPr>
          <w:sz w:val="24"/>
          <w:szCs w:val="24"/>
          <w:lang w:val="ru-RU" w:eastAsia="ru-RU"/>
        </w:rPr>
      </w:pPr>
      <w:r w:rsidRPr="0025140A">
        <w:rPr>
          <w:color w:val="000000"/>
          <w:sz w:val="24"/>
          <w:szCs w:val="24"/>
          <w:lang w:val="ru-RU" w:eastAsia="ru-RU"/>
        </w:rPr>
        <w:t xml:space="preserve">Кроме того, высокий темп развития общества, расширение коммуникативных и информационных средств, и связанные с этим возросшие запросы населения ускоряют моральное устаревание электрооборудования. Регулярное обновление светового и звукового оборудования является </w:t>
      </w:r>
      <w:r w:rsidRPr="0025140A">
        <w:rPr>
          <w:sz w:val="24"/>
          <w:szCs w:val="24"/>
          <w:lang w:val="ru-RU" w:eastAsia="ru-RU"/>
        </w:rPr>
        <w:t xml:space="preserve">необходимым условием для поддержания материально-технической базы на современном, отвечающем запросам населения, уровне. </w:t>
      </w:r>
    </w:p>
    <w:p w:rsidR="0025140A" w:rsidRPr="0025140A" w:rsidRDefault="0025140A" w:rsidP="0025140A">
      <w:pPr>
        <w:suppressAutoHyphens w:val="0"/>
        <w:autoSpaceDE w:val="0"/>
        <w:autoSpaceDN w:val="0"/>
        <w:adjustRightInd w:val="0"/>
        <w:ind w:firstLine="567"/>
        <w:jc w:val="both"/>
        <w:rPr>
          <w:sz w:val="24"/>
          <w:szCs w:val="24"/>
          <w:lang w:val="ru-RU" w:eastAsia="ru-RU"/>
        </w:rPr>
      </w:pPr>
      <w:r w:rsidRPr="0025140A">
        <w:rPr>
          <w:sz w:val="24"/>
          <w:szCs w:val="24"/>
          <w:lang w:val="ru-RU" w:eastAsia="ru-RU"/>
        </w:rPr>
        <w:t xml:space="preserve">Расширение технических возможностей проводимых мероприятий позволят делать программы на более высоком и современном уровне, организовывать новые творческие проекты, использовать инновационные технологии при организации праздников. </w:t>
      </w:r>
    </w:p>
    <w:p w:rsidR="0025140A" w:rsidRPr="0025140A" w:rsidRDefault="0025140A" w:rsidP="0025140A">
      <w:pPr>
        <w:suppressAutoHyphens w:val="0"/>
        <w:autoSpaceDE w:val="0"/>
        <w:autoSpaceDN w:val="0"/>
        <w:adjustRightInd w:val="0"/>
        <w:ind w:firstLine="567"/>
        <w:rPr>
          <w:color w:val="000000"/>
          <w:sz w:val="24"/>
          <w:szCs w:val="24"/>
          <w:lang w:val="ru-RU" w:eastAsia="ru-RU"/>
        </w:rPr>
      </w:pPr>
      <w:r w:rsidRPr="0025140A">
        <w:rPr>
          <w:color w:val="000000"/>
          <w:sz w:val="24"/>
          <w:szCs w:val="24"/>
          <w:lang w:val="ru-RU" w:eastAsia="ru-RU"/>
        </w:rPr>
        <w:t xml:space="preserve">На сегодняшний день в Учреждении занимается 113 человек, которые являются участниками 6 клубных формирований и 4 любительских объединений. </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lastRenderedPageBreak/>
        <w:t>Танцевальный коллектив «Карамельки» - 20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Танцевальный коллектив «Незабудки» - 9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Танцевальный коллектив «Эдельвейс» - 8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Вокальный коллектив «До-ля-ми»  - 10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Вокальный ансамбль «</w:t>
      </w:r>
      <w:proofErr w:type="spellStart"/>
      <w:r w:rsidRPr="0025140A">
        <w:rPr>
          <w:sz w:val="24"/>
          <w:szCs w:val="24"/>
          <w:lang w:val="ru-RU" w:eastAsia="ru-RU"/>
        </w:rPr>
        <w:t>Северяночка</w:t>
      </w:r>
      <w:proofErr w:type="spellEnd"/>
      <w:r w:rsidRPr="0025140A">
        <w:rPr>
          <w:sz w:val="24"/>
          <w:szCs w:val="24"/>
          <w:lang w:val="ru-RU" w:eastAsia="ru-RU"/>
        </w:rPr>
        <w:t>» - 10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Театральный коллектив «Карусель» - 19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Кружок  «</w:t>
      </w:r>
      <w:proofErr w:type="spellStart"/>
      <w:r w:rsidRPr="0025140A">
        <w:rPr>
          <w:sz w:val="24"/>
          <w:szCs w:val="24"/>
          <w:lang w:val="ru-RU" w:eastAsia="ru-RU"/>
        </w:rPr>
        <w:t>Играйка</w:t>
      </w:r>
      <w:proofErr w:type="spellEnd"/>
      <w:r w:rsidRPr="0025140A">
        <w:rPr>
          <w:sz w:val="24"/>
          <w:szCs w:val="24"/>
          <w:lang w:val="ru-RU" w:eastAsia="ru-RU"/>
        </w:rPr>
        <w:t>» при библиотеке - 8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Кружок  «</w:t>
      </w:r>
      <w:proofErr w:type="spellStart"/>
      <w:r w:rsidRPr="0025140A">
        <w:rPr>
          <w:sz w:val="24"/>
          <w:szCs w:val="24"/>
          <w:lang w:val="ru-RU" w:eastAsia="ru-RU"/>
        </w:rPr>
        <w:t>Знайка</w:t>
      </w:r>
      <w:proofErr w:type="spellEnd"/>
      <w:r w:rsidRPr="0025140A">
        <w:rPr>
          <w:sz w:val="24"/>
          <w:szCs w:val="24"/>
          <w:lang w:val="ru-RU" w:eastAsia="ru-RU"/>
        </w:rPr>
        <w:t>» при библиотеке  - 10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Бильярд - 9 чел.</w:t>
      </w:r>
    </w:p>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 xml:space="preserve">Настольный теннис - 10 чел. </w:t>
      </w:r>
    </w:p>
    <w:p w:rsidR="0025140A" w:rsidRPr="0025140A" w:rsidRDefault="0025140A" w:rsidP="0025140A">
      <w:pPr>
        <w:suppressAutoHyphens w:val="0"/>
        <w:overflowPunct w:val="0"/>
        <w:autoSpaceDE w:val="0"/>
        <w:autoSpaceDN w:val="0"/>
        <w:adjustRightInd w:val="0"/>
        <w:ind w:left="360"/>
        <w:rPr>
          <w:sz w:val="24"/>
          <w:szCs w:val="24"/>
          <w:lang w:val="ru-RU" w:eastAsia="ru-RU"/>
        </w:rPr>
      </w:pPr>
    </w:p>
    <w:p w:rsidR="0025140A" w:rsidRPr="0025140A" w:rsidRDefault="0025140A" w:rsidP="0025140A">
      <w:pPr>
        <w:suppressAutoHyphens w:val="0"/>
        <w:ind w:firstLine="709"/>
        <w:jc w:val="both"/>
        <w:rPr>
          <w:sz w:val="24"/>
          <w:szCs w:val="24"/>
          <w:lang w:val="ru-RU" w:eastAsia="ru-RU"/>
        </w:rPr>
      </w:pPr>
      <w:r w:rsidRPr="0025140A">
        <w:rPr>
          <w:sz w:val="24"/>
          <w:szCs w:val="24"/>
          <w:lang w:val="ru-RU" w:eastAsia="ru-RU"/>
        </w:rPr>
        <w:t xml:space="preserve">        Организация новых клубных формирований, на сегодняшний день, представляется нецелесообразной в связи с недостаточностью материально-технического, и финансового ресурсов обеспечения деятельности данных формирований. А именно: отсутствие дополнительных репетиционных площадей, оргтехники и аудиоаппаратуры для занятий;   ограничение в сценических костюмах; отсутствие дополнительных ставок руководителя клубного объединения; загруженность специалистов, оказывающих помощь по организации функционирования клубных формирований (запись фонограмм, пошив костюмов, методическое обеспечение, руководство по жанровым направлениям и т.п.). </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Основная деятельность по этому направлению в МКУК КДЦ «Спутник» должна быть ориентирована на профессиональное развитие творческих коллективов и исполнителей, при сохранении количества клубных формирований и количества их участников. Повышение исполнительского уровня невозможно без систематического участия коллективов в мероприятиях международного, регионального, областного и всероссийского уровней. Развитие этого направления деятельности в учреждении сталкивается с дефицитом финансовых сре</w:t>
      </w:r>
      <w:proofErr w:type="gramStart"/>
      <w:r w:rsidRPr="0025140A">
        <w:rPr>
          <w:color w:val="000000"/>
          <w:sz w:val="24"/>
          <w:szCs w:val="24"/>
          <w:lang w:val="ru-RU" w:eastAsia="ru-RU"/>
        </w:rPr>
        <w:t>дств дл</w:t>
      </w:r>
      <w:proofErr w:type="gramEnd"/>
      <w:r w:rsidRPr="0025140A">
        <w:rPr>
          <w:color w:val="000000"/>
          <w:sz w:val="24"/>
          <w:szCs w:val="24"/>
          <w:lang w:val="ru-RU" w:eastAsia="ru-RU"/>
        </w:rPr>
        <w:t>я организации поездок в другие территории и оплаты конкурсных взносов.</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 А между тем участие в таких творческих форумах является серьёзным стимулом для развития, как отдельных коллективов, так и учреждения в целом. Благодаря участию в конкурсах руководители и участники коллективов получают существенно больший круг общения и знакомств.</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Любое общение расширяет «кругозор специалиста», дает сильный информационный толчок и определенный уровень знаний – оно позволяет выявить слабые и сильные стороны исполнителей, поучаствовать в мастер-классах, проводимых профессиональными членами жюри, отследить новые тенденции развития того или иного жанра. </w:t>
      </w:r>
    </w:p>
    <w:p w:rsidR="0025140A" w:rsidRPr="0025140A" w:rsidRDefault="0025140A" w:rsidP="0025140A">
      <w:pPr>
        <w:tabs>
          <w:tab w:val="left" w:pos="6938"/>
        </w:tabs>
        <w:suppressAutoHyphens w:val="0"/>
        <w:overflowPunct w:val="0"/>
        <w:autoSpaceDE w:val="0"/>
        <w:autoSpaceDN w:val="0"/>
        <w:adjustRightInd w:val="0"/>
        <w:ind w:firstLine="709"/>
        <w:jc w:val="both"/>
        <w:rPr>
          <w:sz w:val="24"/>
          <w:szCs w:val="24"/>
          <w:lang w:val="ru-RU" w:eastAsia="ru-RU"/>
        </w:rPr>
      </w:pPr>
      <w:r w:rsidRPr="0025140A">
        <w:rPr>
          <w:sz w:val="24"/>
          <w:szCs w:val="24"/>
          <w:lang w:val="ru-RU" w:eastAsia="ru-RU"/>
        </w:rPr>
        <w:t>Кроме того, участие в таких мероприятиях хороший повод заявить о себе, поднять культурный престиж учреждения и поселка, что, в свою очередь, расширяет зрительскую аудиторию и делает более привлекательными занятия в клубных формированиях МКУК КДЦ «Спутник» для новых участников.</w:t>
      </w:r>
    </w:p>
    <w:p w:rsidR="0025140A" w:rsidRPr="0025140A" w:rsidRDefault="0025140A" w:rsidP="0025140A">
      <w:pPr>
        <w:tabs>
          <w:tab w:val="left" w:pos="6938"/>
        </w:tabs>
        <w:suppressAutoHyphens w:val="0"/>
        <w:overflowPunct w:val="0"/>
        <w:autoSpaceDE w:val="0"/>
        <w:autoSpaceDN w:val="0"/>
        <w:adjustRightInd w:val="0"/>
        <w:ind w:firstLine="709"/>
        <w:jc w:val="both"/>
        <w:rPr>
          <w:sz w:val="24"/>
          <w:szCs w:val="24"/>
          <w:lang w:val="ru-RU" w:eastAsia="ru-RU"/>
        </w:rPr>
      </w:pPr>
      <w:r w:rsidRPr="0025140A">
        <w:rPr>
          <w:sz w:val="24"/>
          <w:szCs w:val="24"/>
          <w:lang w:val="ru-RU" w:eastAsia="ru-RU"/>
        </w:rPr>
        <w:t>Внешний вид исполнителя – один из основных критериев оценки артиста. Зритель должен получать эстетическое удовольствие не только от профессионального исполнения художественного номера, но и от того, как выглядит исполнитель. Яркие, красочные сценические костюмы помогают привлечь внимание к актёру, сделать его востребованным у зрителей.</w:t>
      </w:r>
    </w:p>
    <w:p w:rsidR="0025140A" w:rsidRPr="0025140A" w:rsidRDefault="0025140A" w:rsidP="0025140A">
      <w:pPr>
        <w:suppressAutoHyphens w:val="0"/>
        <w:autoSpaceDE w:val="0"/>
        <w:autoSpaceDN w:val="0"/>
        <w:adjustRightInd w:val="0"/>
        <w:ind w:firstLine="709"/>
        <w:jc w:val="both"/>
        <w:rPr>
          <w:sz w:val="24"/>
          <w:szCs w:val="24"/>
          <w:lang w:val="ru-RU" w:eastAsia="ru-RU"/>
        </w:rPr>
      </w:pPr>
      <w:r w:rsidRPr="0025140A">
        <w:rPr>
          <w:sz w:val="24"/>
          <w:szCs w:val="24"/>
          <w:lang w:val="ru-RU" w:eastAsia="ru-RU"/>
        </w:rPr>
        <w:t>В свою очередь, востребованность участников творческих коллективов привлекает в клубные формирования КДЦ «Спутник» большее количество населения.</w:t>
      </w:r>
    </w:p>
    <w:p w:rsidR="0025140A" w:rsidRPr="0025140A" w:rsidRDefault="0025140A" w:rsidP="0025140A">
      <w:pPr>
        <w:suppressAutoHyphens w:val="0"/>
        <w:autoSpaceDE w:val="0"/>
        <w:autoSpaceDN w:val="0"/>
        <w:adjustRightInd w:val="0"/>
        <w:ind w:firstLine="709"/>
        <w:jc w:val="both"/>
        <w:rPr>
          <w:sz w:val="24"/>
          <w:szCs w:val="24"/>
          <w:lang w:val="ru-RU" w:eastAsia="ru-RU"/>
        </w:rPr>
      </w:pPr>
      <w:r w:rsidRPr="0025140A">
        <w:rPr>
          <w:sz w:val="24"/>
          <w:szCs w:val="24"/>
          <w:lang w:val="ru-RU" w:eastAsia="ru-RU"/>
        </w:rPr>
        <w:t xml:space="preserve">Увеличение комплектов сценических костюмов позволяет принять, в уже действующие любительские объединения (большее количество участников). </w:t>
      </w:r>
    </w:p>
    <w:p w:rsidR="0025140A" w:rsidRPr="0025140A" w:rsidRDefault="0025140A" w:rsidP="00040E3F">
      <w:pPr>
        <w:tabs>
          <w:tab w:val="left" w:pos="6938"/>
        </w:tabs>
        <w:suppressAutoHyphens w:val="0"/>
        <w:overflowPunct w:val="0"/>
        <w:autoSpaceDE w:val="0"/>
        <w:autoSpaceDN w:val="0"/>
        <w:adjustRightInd w:val="0"/>
        <w:ind w:firstLine="709"/>
        <w:jc w:val="both"/>
        <w:rPr>
          <w:sz w:val="24"/>
          <w:szCs w:val="24"/>
          <w:lang w:val="ru-RU" w:eastAsia="ru-RU"/>
        </w:rPr>
      </w:pPr>
      <w:r w:rsidRPr="0025140A">
        <w:rPr>
          <w:sz w:val="24"/>
          <w:szCs w:val="24"/>
          <w:lang w:val="ru-RU" w:eastAsia="ru-RU"/>
        </w:rPr>
        <w:t xml:space="preserve">В связи с недостаточным бюджетным финансированием клубных формирований необходимо активизировать работу по привлечению дополнительного финансирования. Основным направлением здесь является «Проведение культурно-досуговых мероприятий </w:t>
      </w:r>
      <w:r w:rsidRPr="0025140A">
        <w:rPr>
          <w:sz w:val="24"/>
          <w:szCs w:val="24"/>
          <w:lang w:val="ru-RU" w:eastAsia="ru-RU"/>
        </w:rPr>
        <w:lastRenderedPageBreak/>
        <w:t>на платной основе». Но невысокая платёжеспособность населения не позволяет значительно увеличить количество платных мероприятий. Учреждение так же ведёт работу по привлечению спонсорской помощи на целевые нужды – приобретение реквизита и призов, участие в конкретных выездных мероприятиях.</w:t>
      </w:r>
    </w:p>
    <w:p w:rsidR="0025140A" w:rsidRPr="0025140A" w:rsidRDefault="0025140A" w:rsidP="0025140A">
      <w:pPr>
        <w:tabs>
          <w:tab w:val="left" w:pos="6938"/>
        </w:tabs>
        <w:suppressAutoHyphens w:val="0"/>
        <w:overflowPunct w:val="0"/>
        <w:autoSpaceDE w:val="0"/>
        <w:autoSpaceDN w:val="0"/>
        <w:adjustRightInd w:val="0"/>
        <w:ind w:firstLine="567"/>
        <w:jc w:val="center"/>
        <w:rPr>
          <w:b/>
          <w:bCs/>
          <w:sz w:val="24"/>
          <w:szCs w:val="24"/>
          <w:lang w:val="ru-RU" w:eastAsia="ru-RU"/>
        </w:rPr>
      </w:pPr>
    </w:p>
    <w:p w:rsidR="0025140A" w:rsidRPr="0025140A" w:rsidRDefault="0025140A" w:rsidP="0025140A">
      <w:pPr>
        <w:tabs>
          <w:tab w:val="left" w:pos="6938"/>
        </w:tabs>
        <w:suppressAutoHyphens w:val="0"/>
        <w:overflowPunct w:val="0"/>
        <w:autoSpaceDE w:val="0"/>
        <w:autoSpaceDN w:val="0"/>
        <w:adjustRightInd w:val="0"/>
        <w:ind w:firstLine="567"/>
        <w:jc w:val="center"/>
        <w:rPr>
          <w:sz w:val="24"/>
          <w:szCs w:val="24"/>
          <w:lang w:val="ru-RU" w:eastAsia="ru-RU"/>
        </w:rPr>
      </w:pPr>
      <w:r w:rsidRPr="0025140A">
        <w:rPr>
          <w:b/>
          <w:bCs/>
          <w:sz w:val="24"/>
          <w:szCs w:val="24"/>
          <w:lang w:val="ru-RU" w:eastAsia="ru-RU"/>
        </w:rPr>
        <w:t>ЦЕЛЬ И ЗАДАЧИ ПРОГРАММЫ РАЗВИТИЯ</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Программа «Развитие муниципального казенного учреждения культуры Культурно-досугового центра «Спутник» на 2020-2022 гг.» представляет собой нормативно-правовой документ, определяющий стратегию и основные направления преобразований в учреждении, и является особым управленческим инструментом, способствующим качественному изменению системы его функционирования. В Программе изложена система действий, включающая цели, способы и условия реализации поставленных задач, а также ожидаемые результаты. </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Программа является организационным фундаментом деятельности учреждения на ближайшие 3 года, программа составлена на основе нормативных документов, определяющих государственную, региональную и местную политику развития культуры. </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На основе анализа проблемного ряда и сложившихся тенденций развития Учреждения была поставлена стратегическая цель Программы – создание в учреждении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 </w:t>
      </w:r>
    </w:p>
    <w:p w:rsidR="0025140A" w:rsidRPr="0025140A" w:rsidRDefault="0025140A" w:rsidP="0025140A">
      <w:pPr>
        <w:suppressAutoHyphens w:val="0"/>
        <w:autoSpaceDE w:val="0"/>
        <w:autoSpaceDN w:val="0"/>
        <w:adjustRightInd w:val="0"/>
        <w:ind w:firstLine="709"/>
        <w:jc w:val="both"/>
        <w:rPr>
          <w:color w:val="000000"/>
          <w:sz w:val="24"/>
          <w:szCs w:val="24"/>
          <w:lang w:val="ru-RU" w:eastAsia="ru-RU"/>
        </w:rPr>
      </w:pPr>
      <w:r w:rsidRPr="0025140A">
        <w:rPr>
          <w:color w:val="000000"/>
          <w:sz w:val="24"/>
          <w:szCs w:val="24"/>
          <w:lang w:val="ru-RU" w:eastAsia="ru-RU"/>
        </w:rPr>
        <w:t xml:space="preserve">Для достижения основной цели Программы необходимо решение следующих задач: </w:t>
      </w:r>
    </w:p>
    <w:p w:rsidR="0025140A" w:rsidRPr="0025140A" w:rsidRDefault="0025140A" w:rsidP="0025140A">
      <w:pPr>
        <w:suppressAutoHyphens w:val="0"/>
        <w:autoSpaceDE w:val="0"/>
        <w:autoSpaceDN w:val="0"/>
        <w:adjustRightInd w:val="0"/>
        <w:spacing w:after="57"/>
        <w:ind w:firstLine="709"/>
        <w:jc w:val="both"/>
        <w:rPr>
          <w:color w:val="000000"/>
          <w:sz w:val="24"/>
          <w:szCs w:val="24"/>
          <w:lang w:val="ru-RU" w:eastAsia="ru-RU"/>
        </w:rPr>
      </w:pPr>
      <w:r w:rsidRPr="0025140A">
        <w:rPr>
          <w:color w:val="000000"/>
          <w:sz w:val="24"/>
          <w:szCs w:val="24"/>
          <w:lang w:val="ru-RU" w:eastAsia="ru-RU"/>
        </w:rPr>
        <w:t xml:space="preserve">- обеспечение учреждения квалифицированными кадрами; </w:t>
      </w:r>
    </w:p>
    <w:p w:rsidR="0025140A" w:rsidRPr="0025140A" w:rsidRDefault="0025140A" w:rsidP="0025140A">
      <w:pPr>
        <w:suppressAutoHyphens w:val="0"/>
        <w:autoSpaceDE w:val="0"/>
        <w:autoSpaceDN w:val="0"/>
        <w:adjustRightInd w:val="0"/>
        <w:spacing w:after="57"/>
        <w:ind w:firstLine="709"/>
        <w:jc w:val="both"/>
        <w:rPr>
          <w:color w:val="000000"/>
          <w:sz w:val="24"/>
          <w:szCs w:val="24"/>
          <w:lang w:val="ru-RU" w:eastAsia="ru-RU"/>
        </w:rPr>
      </w:pPr>
      <w:r w:rsidRPr="0025140A">
        <w:rPr>
          <w:color w:val="000000"/>
          <w:sz w:val="24"/>
          <w:szCs w:val="24"/>
          <w:lang w:val="ru-RU" w:eastAsia="ru-RU"/>
        </w:rPr>
        <w:t xml:space="preserve">- улучшение материально-технической базы учреждения; </w:t>
      </w:r>
    </w:p>
    <w:p w:rsidR="0025140A" w:rsidRPr="0025140A" w:rsidRDefault="0025140A" w:rsidP="0025140A">
      <w:pPr>
        <w:suppressAutoHyphens w:val="0"/>
        <w:autoSpaceDE w:val="0"/>
        <w:autoSpaceDN w:val="0"/>
        <w:adjustRightInd w:val="0"/>
        <w:spacing w:after="57"/>
        <w:ind w:firstLine="709"/>
        <w:jc w:val="both"/>
        <w:rPr>
          <w:color w:val="000000"/>
          <w:sz w:val="24"/>
          <w:szCs w:val="24"/>
          <w:lang w:val="ru-RU" w:eastAsia="ru-RU"/>
        </w:rPr>
      </w:pPr>
      <w:r w:rsidRPr="0025140A">
        <w:rPr>
          <w:color w:val="000000"/>
          <w:sz w:val="24"/>
          <w:szCs w:val="24"/>
          <w:lang w:val="ru-RU" w:eastAsia="ru-RU"/>
        </w:rPr>
        <w:t xml:space="preserve">- создание условий для реализации творческих возможностей самодеятельных художественных коллективов и исполнителей; </w:t>
      </w:r>
    </w:p>
    <w:p w:rsidR="0025140A" w:rsidRPr="0025140A" w:rsidRDefault="0025140A" w:rsidP="0025140A">
      <w:pPr>
        <w:suppressAutoHyphens w:val="0"/>
        <w:autoSpaceDE w:val="0"/>
        <w:autoSpaceDN w:val="0"/>
        <w:adjustRightInd w:val="0"/>
        <w:spacing w:after="57"/>
        <w:ind w:firstLine="709"/>
        <w:jc w:val="both"/>
        <w:rPr>
          <w:color w:val="000000"/>
          <w:sz w:val="24"/>
          <w:szCs w:val="24"/>
          <w:lang w:val="ru-RU" w:eastAsia="ru-RU"/>
        </w:rPr>
      </w:pPr>
      <w:r w:rsidRPr="0025140A">
        <w:rPr>
          <w:color w:val="000000"/>
          <w:sz w:val="24"/>
          <w:szCs w:val="24"/>
          <w:lang w:val="ru-RU" w:eastAsia="ru-RU"/>
        </w:rPr>
        <w:t xml:space="preserve">- расширение спектра предоставляемых населению культурно-досуговых предложений; </w:t>
      </w:r>
    </w:p>
    <w:p w:rsidR="0025140A" w:rsidRPr="0025140A" w:rsidRDefault="0025140A" w:rsidP="0025140A">
      <w:pPr>
        <w:suppressAutoHyphens w:val="0"/>
        <w:autoSpaceDE w:val="0"/>
        <w:autoSpaceDN w:val="0"/>
        <w:adjustRightInd w:val="0"/>
        <w:spacing w:after="57"/>
        <w:ind w:firstLine="709"/>
        <w:jc w:val="both"/>
        <w:rPr>
          <w:color w:val="000000"/>
          <w:sz w:val="24"/>
          <w:szCs w:val="24"/>
          <w:lang w:val="ru-RU" w:eastAsia="ru-RU"/>
        </w:rPr>
      </w:pPr>
      <w:r w:rsidRPr="0025140A">
        <w:rPr>
          <w:color w:val="000000"/>
          <w:sz w:val="24"/>
          <w:szCs w:val="24"/>
          <w:lang w:val="ru-RU" w:eastAsia="ru-RU"/>
        </w:rPr>
        <w:t xml:space="preserve">- создание условий для массового охвата населения деятельностью учреждения; </w:t>
      </w:r>
    </w:p>
    <w:p w:rsidR="0025140A" w:rsidRPr="0025140A" w:rsidRDefault="0025140A" w:rsidP="0025140A">
      <w:pPr>
        <w:suppressAutoHyphens w:val="0"/>
        <w:autoSpaceDE w:val="0"/>
        <w:autoSpaceDN w:val="0"/>
        <w:adjustRightInd w:val="0"/>
        <w:ind w:firstLine="709"/>
        <w:rPr>
          <w:color w:val="000000"/>
          <w:sz w:val="24"/>
          <w:szCs w:val="24"/>
          <w:lang w:val="ru-RU" w:eastAsia="ru-RU"/>
        </w:rPr>
      </w:pPr>
      <w:r w:rsidRPr="0025140A">
        <w:rPr>
          <w:color w:val="000000"/>
          <w:sz w:val="24"/>
          <w:szCs w:val="24"/>
          <w:lang w:val="ru-RU" w:eastAsia="ru-RU"/>
        </w:rPr>
        <w:t xml:space="preserve">- развитее социального партнёрства. </w:t>
      </w:r>
    </w:p>
    <w:p w:rsidR="0025140A" w:rsidRPr="0025140A" w:rsidRDefault="0025140A" w:rsidP="00040E3F">
      <w:pPr>
        <w:suppressAutoHyphens w:val="0"/>
        <w:overflowPunct w:val="0"/>
        <w:autoSpaceDE w:val="0"/>
        <w:autoSpaceDN w:val="0"/>
        <w:adjustRightInd w:val="0"/>
        <w:jc w:val="both"/>
        <w:rPr>
          <w:sz w:val="24"/>
          <w:szCs w:val="24"/>
          <w:lang w:val="ru-RU" w:eastAsia="ru-RU"/>
        </w:rPr>
      </w:pPr>
    </w:p>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
          <w:bCs/>
          <w:color w:val="000000"/>
          <w:sz w:val="24"/>
          <w:szCs w:val="24"/>
          <w:lang w:val="ru-RU" w:eastAsia="ru-RU"/>
        </w:rPr>
        <w:t>ОСНОВНЫЕ НАПРАВЛЕНИЯ ПРОГРАММЫ</w:t>
      </w:r>
    </w:p>
    <w:p w:rsidR="0025140A" w:rsidRPr="0025140A" w:rsidRDefault="0025140A" w:rsidP="0025140A">
      <w:pPr>
        <w:suppressAutoHyphens w:val="0"/>
        <w:autoSpaceDE w:val="0"/>
        <w:autoSpaceDN w:val="0"/>
        <w:adjustRightInd w:val="0"/>
        <w:spacing w:after="120"/>
        <w:jc w:val="center"/>
        <w:rPr>
          <w:color w:val="000000"/>
          <w:sz w:val="24"/>
          <w:szCs w:val="24"/>
          <w:lang w:val="ru-RU" w:eastAsia="ru-RU"/>
        </w:rPr>
      </w:pPr>
      <w:r w:rsidRPr="0025140A">
        <w:rPr>
          <w:b/>
          <w:bCs/>
          <w:color w:val="000000"/>
          <w:sz w:val="24"/>
          <w:szCs w:val="24"/>
          <w:lang w:val="ru-RU" w:eastAsia="ru-RU"/>
        </w:rPr>
        <w:t>РАЗВИТИЯ НА 2020- 2022 ГОДЫ</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При реализации Программы будут использованы базисные принципы общегосударственной политики социокультурного развития: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b/>
          <w:color w:val="000000"/>
          <w:sz w:val="24"/>
          <w:szCs w:val="24"/>
          <w:lang w:val="ru-RU" w:eastAsia="ru-RU"/>
        </w:rPr>
        <w:t>принцип открытости</w:t>
      </w:r>
      <w:r w:rsidRPr="0025140A">
        <w:rPr>
          <w:color w:val="000000"/>
          <w:sz w:val="24"/>
          <w:szCs w:val="24"/>
          <w:lang w:val="ru-RU" w:eastAsia="ru-RU"/>
        </w:rPr>
        <w:t xml:space="preserve"> – позволяет выстраивать взаимоотношения с другими субъектами социально-культурной сферы города и региона, знакомиться с лучшими традиционными и инновационными формами и технологиями управления других видов социально-культурной деятельности;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b/>
          <w:color w:val="000000"/>
          <w:sz w:val="24"/>
          <w:szCs w:val="24"/>
          <w:lang w:val="ru-RU" w:eastAsia="ru-RU"/>
        </w:rPr>
        <w:t>принцип преемственности</w:t>
      </w:r>
      <w:r w:rsidRPr="0025140A">
        <w:rPr>
          <w:color w:val="000000"/>
          <w:sz w:val="24"/>
          <w:szCs w:val="24"/>
          <w:lang w:val="ru-RU" w:eastAsia="ru-RU"/>
        </w:rPr>
        <w:t xml:space="preserve"> – обеспечивает сохранение, развитие и пропаганду лучших образцов нематериального культурного наследия, и их передачу последующим поколениям;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b/>
          <w:color w:val="000000"/>
          <w:sz w:val="24"/>
          <w:szCs w:val="24"/>
          <w:lang w:val="ru-RU" w:eastAsia="ru-RU"/>
        </w:rPr>
        <w:t xml:space="preserve">принцип государственно-общественного </w:t>
      </w:r>
      <w:proofErr w:type="spellStart"/>
      <w:r w:rsidRPr="0025140A">
        <w:rPr>
          <w:b/>
          <w:color w:val="000000"/>
          <w:sz w:val="24"/>
          <w:szCs w:val="24"/>
          <w:lang w:val="ru-RU" w:eastAsia="ru-RU"/>
        </w:rPr>
        <w:t>соуправления</w:t>
      </w:r>
      <w:proofErr w:type="spellEnd"/>
      <w:r w:rsidRPr="0025140A">
        <w:rPr>
          <w:b/>
          <w:color w:val="000000"/>
          <w:sz w:val="24"/>
          <w:szCs w:val="24"/>
          <w:lang w:val="ru-RU" w:eastAsia="ru-RU"/>
        </w:rPr>
        <w:t xml:space="preserve"> социально-культурными процессами </w:t>
      </w:r>
      <w:r w:rsidRPr="0025140A">
        <w:rPr>
          <w:color w:val="000000"/>
          <w:sz w:val="24"/>
          <w:szCs w:val="24"/>
          <w:lang w:val="ru-RU" w:eastAsia="ru-RU"/>
        </w:rPr>
        <w:t xml:space="preserve">– формирует механизмы координации деятельности Учреждения через партнёрские отношения государства, общества и бизнеса в области культурно-досуговой деятельности;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b/>
          <w:color w:val="000000"/>
          <w:sz w:val="24"/>
          <w:szCs w:val="24"/>
          <w:lang w:val="ru-RU" w:eastAsia="ru-RU"/>
        </w:rPr>
        <w:t>принцип плюрализма</w:t>
      </w:r>
      <w:r w:rsidRPr="0025140A">
        <w:rPr>
          <w:color w:val="000000"/>
          <w:sz w:val="24"/>
          <w:szCs w:val="24"/>
          <w:lang w:val="ru-RU" w:eastAsia="ru-RU"/>
        </w:rPr>
        <w:t xml:space="preserve"> – учитывает возможности, потребности и интересы всех культурных и </w:t>
      </w:r>
      <w:proofErr w:type="spellStart"/>
      <w:r w:rsidRPr="0025140A">
        <w:rPr>
          <w:color w:val="000000"/>
          <w:sz w:val="24"/>
          <w:szCs w:val="24"/>
          <w:lang w:val="ru-RU" w:eastAsia="ru-RU"/>
        </w:rPr>
        <w:t>субкультурных</w:t>
      </w:r>
      <w:proofErr w:type="spellEnd"/>
      <w:r w:rsidRPr="0025140A">
        <w:rPr>
          <w:color w:val="000000"/>
          <w:sz w:val="24"/>
          <w:szCs w:val="24"/>
          <w:lang w:val="ru-RU" w:eastAsia="ru-RU"/>
        </w:rPr>
        <w:t xml:space="preserve"> групп через толерантное сотрудничество с различными </w:t>
      </w:r>
      <w:r w:rsidRPr="0025140A">
        <w:rPr>
          <w:color w:val="000000"/>
          <w:sz w:val="24"/>
          <w:szCs w:val="24"/>
          <w:lang w:val="ru-RU" w:eastAsia="ru-RU"/>
        </w:rPr>
        <w:lastRenderedPageBreak/>
        <w:t xml:space="preserve">представителями социальных, национальных, религиозных, информационных групп общества независимо от их возрастного и гендерного состава;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Реализация Программы направлена на создание правовых, организационных, экономических и методических условий для расширения возможностей муниципального казенного учреждения культуры Культурно-досугового центра «Спутник» по организации досуга, приобщению жителей </w:t>
      </w:r>
      <w:proofErr w:type="spellStart"/>
      <w:r w:rsidRPr="0025140A">
        <w:rPr>
          <w:color w:val="000000"/>
          <w:sz w:val="24"/>
          <w:szCs w:val="24"/>
          <w:lang w:val="ru-RU" w:eastAsia="ru-RU"/>
        </w:rPr>
        <w:t>Янгеля</w:t>
      </w:r>
      <w:proofErr w:type="spellEnd"/>
      <w:r w:rsidRPr="0025140A">
        <w:rPr>
          <w:color w:val="000000"/>
          <w:sz w:val="24"/>
          <w:szCs w:val="24"/>
          <w:lang w:val="ru-RU" w:eastAsia="ru-RU"/>
        </w:rPr>
        <w:t xml:space="preserve"> к творчеству, культурному развитию, самообразованию, любительскому искусству и ремеслам.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Реализация мероприятий Программы позволит повысить качество и расширить количество предоставляемых населению услуг, повысить имидж Учреждения. Всё это приведёт к притоку зрителей, повысит количество занимающихся в любительских объединениях. Как следствие, повысится общий уровень культуры населения </w:t>
      </w:r>
      <w:proofErr w:type="spellStart"/>
      <w:r w:rsidRPr="0025140A">
        <w:rPr>
          <w:color w:val="000000"/>
          <w:sz w:val="24"/>
          <w:szCs w:val="24"/>
          <w:lang w:val="ru-RU" w:eastAsia="ru-RU"/>
        </w:rPr>
        <w:t>Янгеля</w:t>
      </w:r>
      <w:proofErr w:type="spellEnd"/>
      <w:r w:rsidRPr="0025140A">
        <w:rPr>
          <w:color w:val="000000"/>
          <w:sz w:val="24"/>
          <w:szCs w:val="24"/>
          <w:lang w:val="ru-RU" w:eastAsia="ru-RU"/>
        </w:rPr>
        <w:t xml:space="preserve">. Расширится охват населения современными формами организации досуга. </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Для работников учреждения Программа должна стать практическим эффективным инструментом, который поможет не только развивать управленческое мышление, но и сплотит людей в команду единомышленников, давая единое понимание происходящих процессов.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Основные направления реализации данной Программы вытекают из поставленных перед культурно-досуговыми учреждениями целей и задач и формируются для создания адекватной и эффективной организационной структуры, способствующей творческому развитию личности.</w:t>
      </w:r>
    </w:p>
    <w:p w:rsidR="0025140A" w:rsidRPr="0025140A" w:rsidRDefault="0025140A" w:rsidP="0025140A">
      <w:pPr>
        <w:suppressAutoHyphens w:val="0"/>
        <w:autoSpaceDE w:val="0"/>
        <w:autoSpaceDN w:val="0"/>
        <w:adjustRightInd w:val="0"/>
        <w:ind w:firstLine="567"/>
        <w:jc w:val="both"/>
        <w:rPr>
          <w:color w:val="000000"/>
          <w:sz w:val="24"/>
          <w:szCs w:val="24"/>
          <w:lang w:val="ru-RU" w:eastAsia="ru-RU"/>
        </w:rPr>
      </w:pPr>
      <w:r w:rsidRPr="0025140A">
        <w:rPr>
          <w:color w:val="000000"/>
          <w:sz w:val="24"/>
          <w:szCs w:val="24"/>
          <w:lang w:val="ru-RU" w:eastAsia="ru-RU"/>
        </w:rPr>
        <w:t xml:space="preserve">Таким образом, можно обозначить </w:t>
      </w:r>
      <w:r w:rsidRPr="0025140A">
        <w:rPr>
          <w:color w:val="000000"/>
          <w:sz w:val="24"/>
          <w:szCs w:val="24"/>
          <w:u w:val="single"/>
          <w:lang w:val="ru-RU" w:eastAsia="ru-RU"/>
        </w:rPr>
        <w:t>следующие направления</w:t>
      </w:r>
      <w:r w:rsidRPr="0025140A">
        <w:rPr>
          <w:color w:val="000000"/>
          <w:sz w:val="24"/>
          <w:szCs w:val="24"/>
          <w:lang w:val="ru-RU" w:eastAsia="ru-RU"/>
        </w:rPr>
        <w:t xml:space="preserve">: </w:t>
      </w:r>
    </w:p>
    <w:p w:rsidR="0025140A" w:rsidRPr="0025140A" w:rsidRDefault="0025140A" w:rsidP="0025140A">
      <w:pPr>
        <w:suppressAutoHyphens w:val="0"/>
        <w:autoSpaceDE w:val="0"/>
        <w:autoSpaceDN w:val="0"/>
        <w:adjustRightInd w:val="0"/>
        <w:ind w:firstLine="426"/>
        <w:jc w:val="both"/>
        <w:rPr>
          <w:color w:val="000000"/>
          <w:sz w:val="24"/>
          <w:szCs w:val="24"/>
          <w:lang w:val="ru-RU" w:eastAsia="ru-RU"/>
        </w:rPr>
      </w:pPr>
      <w:r w:rsidRPr="0025140A">
        <w:rPr>
          <w:color w:val="000000"/>
          <w:sz w:val="24"/>
          <w:szCs w:val="24"/>
          <w:lang w:val="ru-RU" w:eastAsia="ru-RU"/>
        </w:rPr>
        <w:t xml:space="preserve">1. Разработка системы мер по обеспечению учреждения квалифицированными творческими и управленческими кадрами: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внедрение системы мониторинга потребности специалистами Учреждения в новых и дополнительных профессиональных знаниях, и навыках;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организация повышения квалификации и профессиональной переподготовки творческих и руководящих работников МКУК КДЦ «Спутник». </w:t>
      </w:r>
    </w:p>
    <w:p w:rsidR="0025140A" w:rsidRPr="0025140A" w:rsidRDefault="0025140A" w:rsidP="0025140A">
      <w:pPr>
        <w:suppressAutoHyphens w:val="0"/>
        <w:autoSpaceDE w:val="0"/>
        <w:autoSpaceDN w:val="0"/>
        <w:adjustRightInd w:val="0"/>
        <w:ind w:firstLine="426"/>
        <w:jc w:val="both"/>
        <w:rPr>
          <w:color w:val="000000"/>
          <w:sz w:val="24"/>
          <w:szCs w:val="24"/>
          <w:lang w:val="ru-RU" w:eastAsia="ru-RU"/>
        </w:rPr>
      </w:pPr>
      <w:r w:rsidRPr="0025140A">
        <w:rPr>
          <w:color w:val="000000"/>
          <w:sz w:val="24"/>
          <w:szCs w:val="24"/>
          <w:lang w:val="ru-RU" w:eastAsia="ru-RU"/>
        </w:rPr>
        <w:t xml:space="preserve">2. Укрепление материально-технической базы: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обеспечение учреждения необходимым современным специальным оборудованием;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приобретение и пошив комплектов сценических костюмов и обуви. </w:t>
      </w:r>
    </w:p>
    <w:p w:rsidR="0025140A" w:rsidRPr="0025140A" w:rsidRDefault="0025140A" w:rsidP="0025140A">
      <w:pPr>
        <w:suppressAutoHyphens w:val="0"/>
        <w:autoSpaceDE w:val="0"/>
        <w:autoSpaceDN w:val="0"/>
        <w:adjustRightInd w:val="0"/>
        <w:ind w:firstLine="426"/>
        <w:jc w:val="both"/>
        <w:rPr>
          <w:color w:val="000000"/>
          <w:sz w:val="24"/>
          <w:szCs w:val="24"/>
          <w:lang w:val="ru-RU" w:eastAsia="ru-RU"/>
        </w:rPr>
      </w:pPr>
      <w:r w:rsidRPr="0025140A">
        <w:rPr>
          <w:color w:val="000000"/>
          <w:sz w:val="24"/>
          <w:szCs w:val="24"/>
          <w:lang w:val="ru-RU" w:eastAsia="ru-RU"/>
        </w:rPr>
        <w:t xml:space="preserve">3. Распространение культурного продукта: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изучение рынка спроса и предложения культурной услуги.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w:t>
      </w:r>
      <w:proofErr w:type="gramStart"/>
      <w:r w:rsidRPr="0025140A">
        <w:rPr>
          <w:color w:val="000000"/>
          <w:sz w:val="24"/>
          <w:szCs w:val="24"/>
          <w:lang w:val="ru-RU" w:eastAsia="ru-RU"/>
        </w:rPr>
        <w:t>и</w:t>
      </w:r>
      <w:proofErr w:type="gramEnd"/>
      <w:r w:rsidRPr="0025140A">
        <w:rPr>
          <w:color w:val="000000"/>
          <w:sz w:val="24"/>
          <w:szCs w:val="24"/>
          <w:lang w:val="ru-RU" w:eastAsia="ru-RU"/>
        </w:rPr>
        <w:t xml:space="preserve">зучение конкурентной среды, выстраивание партнёрских отношений. </w:t>
      </w:r>
    </w:p>
    <w:p w:rsidR="0025140A" w:rsidRPr="0025140A" w:rsidRDefault="0025140A" w:rsidP="0025140A">
      <w:pPr>
        <w:suppressAutoHyphens w:val="0"/>
        <w:autoSpaceDE w:val="0"/>
        <w:autoSpaceDN w:val="0"/>
        <w:adjustRightInd w:val="0"/>
        <w:ind w:firstLine="284"/>
        <w:jc w:val="both"/>
        <w:rPr>
          <w:color w:val="000000"/>
          <w:sz w:val="24"/>
          <w:szCs w:val="24"/>
          <w:lang w:val="ru-RU" w:eastAsia="ru-RU"/>
        </w:rPr>
      </w:pPr>
      <w:r w:rsidRPr="0025140A">
        <w:rPr>
          <w:color w:val="000000"/>
          <w:sz w:val="24"/>
          <w:szCs w:val="24"/>
          <w:lang w:val="ru-RU" w:eastAsia="ru-RU"/>
        </w:rPr>
        <w:t xml:space="preserve">- </w:t>
      </w:r>
      <w:proofErr w:type="gramStart"/>
      <w:r w:rsidRPr="0025140A">
        <w:rPr>
          <w:color w:val="000000"/>
          <w:sz w:val="24"/>
          <w:szCs w:val="24"/>
          <w:lang w:val="ru-RU" w:eastAsia="ru-RU"/>
        </w:rPr>
        <w:t>ф</w:t>
      </w:r>
      <w:proofErr w:type="gramEnd"/>
      <w:r w:rsidRPr="0025140A">
        <w:rPr>
          <w:color w:val="000000"/>
          <w:sz w:val="24"/>
          <w:szCs w:val="24"/>
          <w:lang w:val="ru-RU" w:eastAsia="ru-RU"/>
        </w:rPr>
        <w:t xml:space="preserve">ормирование системы продаж досуговой культурной услуги с учётом дифференцированного подхода к потребителю. </w:t>
      </w:r>
    </w:p>
    <w:p w:rsidR="0025140A" w:rsidRPr="0025140A" w:rsidRDefault="0025140A" w:rsidP="0025140A">
      <w:pPr>
        <w:suppressAutoHyphens w:val="0"/>
        <w:autoSpaceDE w:val="0"/>
        <w:autoSpaceDN w:val="0"/>
        <w:adjustRightInd w:val="0"/>
        <w:ind w:firstLine="426"/>
        <w:jc w:val="both"/>
        <w:rPr>
          <w:color w:val="000000"/>
          <w:sz w:val="24"/>
          <w:szCs w:val="24"/>
          <w:lang w:val="ru-RU" w:eastAsia="ru-RU"/>
        </w:rPr>
      </w:pPr>
      <w:r w:rsidRPr="0025140A">
        <w:rPr>
          <w:sz w:val="24"/>
          <w:szCs w:val="24"/>
          <w:lang w:val="ru-RU" w:eastAsia="ru-RU"/>
        </w:rPr>
        <w:t>4.</w:t>
      </w:r>
      <w:r w:rsidRPr="0025140A">
        <w:rPr>
          <w:color w:val="000000"/>
          <w:sz w:val="24"/>
          <w:szCs w:val="24"/>
          <w:lang w:val="ru-RU" w:eastAsia="ru-RU"/>
        </w:rPr>
        <w:t xml:space="preserve"> Организация и модернизация культурно-досуговой деятельности: </w:t>
      </w:r>
    </w:p>
    <w:p w:rsidR="0025140A" w:rsidRPr="0025140A" w:rsidRDefault="0025140A" w:rsidP="0025140A">
      <w:pPr>
        <w:suppressAutoHyphens w:val="0"/>
        <w:autoSpaceDE w:val="0"/>
        <w:autoSpaceDN w:val="0"/>
        <w:adjustRightInd w:val="0"/>
        <w:spacing w:after="44"/>
        <w:ind w:firstLine="284"/>
        <w:jc w:val="both"/>
        <w:rPr>
          <w:color w:val="000000"/>
          <w:sz w:val="24"/>
          <w:szCs w:val="24"/>
          <w:lang w:val="ru-RU" w:eastAsia="ru-RU"/>
        </w:rPr>
      </w:pPr>
      <w:r w:rsidRPr="0025140A">
        <w:rPr>
          <w:color w:val="000000"/>
          <w:sz w:val="24"/>
          <w:szCs w:val="24"/>
          <w:lang w:val="ru-RU" w:eastAsia="ru-RU"/>
        </w:rPr>
        <w:t xml:space="preserve">- разработка перспективного плана основных муниципальных мероприятий совместно со всеми заинтересованными учреждениями социально-культурной сферы; </w:t>
      </w:r>
    </w:p>
    <w:p w:rsidR="0025140A" w:rsidRPr="0025140A" w:rsidRDefault="0025140A" w:rsidP="0025140A">
      <w:pPr>
        <w:suppressAutoHyphens w:val="0"/>
        <w:autoSpaceDE w:val="0"/>
        <w:autoSpaceDN w:val="0"/>
        <w:adjustRightInd w:val="0"/>
        <w:spacing w:after="44"/>
        <w:ind w:firstLine="284"/>
        <w:jc w:val="both"/>
        <w:rPr>
          <w:color w:val="000000"/>
          <w:sz w:val="24"/>
          <w:szCs w:val="24"/>
          <w:lang w:val="ru-RU" w:eastAsia="ru-RU"/>
        </w:rPr>
      </w:pPr>
      <w:r w:rsidRPr="0025140A">
        <w:rPr>
          <w:color w:val="000000"/>
          <w:sz w:val="24"/>
          <w:szCs w:val="24"/>
          <w:lang w:val="ru-RU" w:eastAsia="ru-RU"/>
        </w:rPr>
        <w:t xml:space="preserve">- организация совместного досуга детей и родителей, создание условий для их семейного творчества. </w:t>
      </w:r>
    </w:p>
    <w:p w:rsidR="0025140A" w:rsidRPr="0025140A" w:rsidRDefault="0025140A" w:rsidP="0025140A">
      <w:pPr>
        <w:suppressAutoHyphens w:val="0"/>
        <w:autoSpaceDE w:val="0"/>
        <w:autoSpaceDN w:val="0"/>
        <w:adjustRightInd w:val="0"/>
        <w:spacing w:after="44"/>
        <w:ind w:firstLine="426"/>
        <w:jc w:val="both"/>
        <w:rPr>
          <w:color w:val="000000"/>
          <w:sz w:val="24"/>
          <w:szCs w:val="24"/>
          <w:lang w:val="ru-RU" w:eastAsia="ru-RU"/>
        </w:rPr>
      </w:pPr>
      <w:r w:rsidRPr="0025140A">
        <w:rPr>
          <w:color w:val="000000"/>
          <w:sz w:val="24"/>
          <w:szCs w:val="24"/>
          <w:lang w:val="ru-RU" w:eastAsia="ru-RU"/>
        </w:rPr>
        <w:t xml:space="preserve">5. Сохранение культурного наследия и содействие росту многообразия и богатства творческих процессов: </w:t>
      </w:r>
    </w:p>
    <w:p w:rsidR="0025140A" w:rsidRPr="0025140A" w:rsidRDefault="0025140A" w:rsidP="0025140A">
      <w:pPr>
        <w:suppressAutoHyphens w:val="0"/>
        <w:autoSpaceDE w:val="0"/>
        <w:autoSpaceDN w:val="0"/>
        <w:adjustRightInd w:val="0"/>
        <w:spacing w:after="44"/>
        <w:ind w:firstLine="284"/>
        <w:jc w:val="both"/>
        <w:rPr>
          <w:color w:val="000000"/>
          <w:sz w:val="24"/>
          <w:szCs w:val="24"/>
          <w:lang w:val="ru-RU" w:eastAsia="ru-RU"/>
        </w:rPr>
      </w:pPr>
      <w:r w:rsidRPr="0025140A">
        <w:rPr>
          <w:color w:val="000000"/>
          <w:sz w:val="24"/>
          <w:szCs w:val="24"/>
          <w:lang w:val="ru-RU" w:eastAsia="ru-RU"/>
        </w:rPr>
        <w:t xml:space="preserve">- создание условий для развития народного самодеятельного художественного творчества; </w:t>
      </w:r>
    </w:p>
    <w:p w:rsidR="0025140A" w:rsidRPr="0025140A" w:rsidRDefault="0025140A" w:rsidP="0025140A">
      <w:pPr>
        <w:suppressAutoHyphens w:val="0"/>
        <w:autoSpaceDE w:val="0"/>
        <w:autoSpaceDN w:val="0"/>
        <w:adjustRightInd w:val="0"/>
        <w:spacing w:after="44"/>
        <w:ind w:firstLine="284"/>
        <w:jc w:val="both"/>
        <w:rPr>
          <w:color w:val="000000"/>
          <w:sz w:val="24"/>
          <w:szCs w:val="24"/>
          <w:lang w:val="ru-RU" w:eastAsia="ru-RU"/>
        </w:rPr>
      </w:pPr>
      <w:r w:rsidRPr="0025140A">
        <w:rPr>
          <w:color w:val="000000"/>
          <w:sz w:val="24"/>
          <w:szCs w:val="24"/>
          <w:lang w:val="ru-RU" w:eastAsia="ru-RU"/>
        </w:rPr>
        <w:t xml:space="preserve">- информационная и методическая поддержка любительских коллективов, пропагандирующих лучшие образцы народного творчества. </w:t>
      </w:r>
    </w:p>
    <w:p w:rsidR="0025140A" w:rsidRPr="0025140A" w:rsidRDefault="0025140A" w:rsidP="0025140A">
      <w:pPr>
        <w:suppressAutoHyphens w:val="0"/>
        <w:autoSpaceDE w:val="0"/>
        <w:autoSpaceDN w:val="0"/>
        <w:adjustRightInd w:val="0"/>
        <w:ind w:firstLine="284"/>
        <w:rPr>
          <w:color w:val="000000"/>
          <w:sz w:val="24"/>
          <w:szCs w:val="24"/>
          <w:lang w:val="ru-RU" w:eastAsia="ru-RU"/>
        </w:rPr>
      </w:pPr>
      <w:r w:rsidRPr="0025140A">
        <w:rPr>
          <w:color w:val="000000"/>
          <w:sz w:val="24"/>
          <w:szCs w:val="24"/>
          <w:lang w:val="ru-RU" w:eastAsia="ru-RU"/>
        </w:rPr>
        <w:t>- создание условий для выявления и</w:t>
      </w:r>
      <w:r>
        <w:rPr>
          <w:color w:val="000000"/>
          <w:sz w:val="24"/>
          <w:szCs w:val="24"/>
          <w:lang w:val="ru-RU" w:eastAsia="ru-RU"/>
        </w:rPr>
        <w:t xml:space="preserve"> продвижения молодых дарований</w:t>
      </w:r>
    </w:p>
    <w:p w:rsidR="0025140A" w:rsidRPr="0025140A" w:rsidRDefault="0025140A" w:rsidP="0025140A">
      <w:pPr>
        <w:suppressAutoHyphens w:val="0"/>
        <w:overflowPunct w:val="0"/>
        <w:autoSpaceDE w:val="0"/>
        <w:autoSpaceDN w:val="0"/>
        <w:adjustRightInd w:val="0"/>
        <w:ind w:firstLine="567"/>
        <w:jc w:val="center"/>
        <w:rPr>
          <w:b/>
          <w:sz w:val="24"/>
          <w:szCs w:val="24"/>
          <w:lang w:val="ru-RU" w:eastAsia="ru-RU"/>
        </w:rPr>
      </w:pPr>
      <w:r w:rsidRPr="0025140A">
        <w:rPr>
          <w:b/>
          <w:sz w:val="24"/>
          <w:szCs w:val="24"/>
          <w:lang w:val="ru-RU" w:eastAsia="ru-RU"/>
        </w:rPr>
        <w:t>ОЖИДАЕМЫЕ РЕЗУЛЬТАТЫ</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Реализация Программы приведёт к созданию в МКУК КДЦ «Спутник» 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w:t>
      </w:r>
      <w:r w:rsidRPr="0025140A">
        <w:rPr>
          <w:sz w:val="24"/>
          <w:szCs w:val="24"/>
          <w:lang w:val="ru-RU" w:eastAsia="ru-RU"/>
        </w:rPr>
        <w:lastRenderedPageBreak/>
        <w:t xml:space="preserve">просвещения, совершенствования творческих способностей людей и организации межличностного общения.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Данная Программа представляет собой комплексный подход к решению задач, стоящих перед учреждением. Поэтому при реализации программы будет задействована вся ресурсная база учреждения.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Реализация Программы позволит сохранить положительную динамику развития МКУК КДЦ «Спутник», заложенную в последние годы: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увеличить охват населения </w:t>
      </w:r>
      <w:proofErr w:type="spellStart"/>
      <w:r w:rsidRPr="0025140A">
        <w:rPr>
          <w:sz w:val="24"/>
          <w:szCs w:val="24"/>
          <w:lang w:val="ru-RU" w:eastAsia="ru-RU"/>
        </w:rPr>
        <w:t>Янгеля</w:t>
      </w:r>
      <w:proofErr w:type="spellEnd"/>
      <w:r w:rsidRPr="0025140A">
        <w:rPr>
          <w:sz w:val="24"/>
          <w:szCs w:val="24"/>
          <w:lang w:val="ru-RU" w:eastAsia="ru-RU"/>
        </w:rPr>
        <w:t xml:space="preserve"> современными формами организации досуга</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 увеличить количество проведённых мероприятий и количество посетителей на 1% и увеличить количество проведённых выездных мероприятий и количество их посетителей на 1%;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обеспечить разнообразие предоставляемых культурных услуг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увеличить количество массовых мероприятий с применением новых форм на 3 %;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сохранить оптимальное количество участий коллективов в международных, региональных и областных фестивалях, конкурсах, праздниках, установив показатель в количестве 30 выступлений за реализацию Программы;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создать условия специалистам МКУК КДЦ «Спутник» для прохождения переподготовки или курсов повышения квалификации, увеличив финансовое обеспечение по данному направлению на 10%;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ежегодно увеличивать количество обучающих тематических семинаров и мастер-классов на 1%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улучшить материально-техническую базу на 1000 тысяч рублей. </w:t>
      </w:r>
    </w:p>
    <w:p w:rsidR="0025140A" w:rsidRPr="0025140A" w:rsidRDefault="0025140A" w:rsidP="0025140A">
      <w:pPr>
        <w:suppressAutoHyphens w:val="0"/>
        <w:overflowPunct w:val="0"/>
        <w:autoSpaceDE w:val="0"/>
        <w:autoSpaceDN w:val="0"/>
        <w:adjustRightInd w:val="0"/>
        <w:ind w:firstLine="567"/>
        <w:jc w:val="both"/>
        <w:rPr>
          <w:sz w:val="24"/>
          <w:szCs w:val="24"/>
          <w:lang w:val="ru-RU" w:eastAsia="ru-RU"/>
        </w:rPr>
      </w:pPr>
      <w:r w:rsidRPr="0025140A">
        <w:rPr>
          <w:sz w:val="24"/>
          <w:szCs w:val="24"/>
          <w:lang w:val="ru-RU" w:eastAsia="ru-RU"/>
        </w:rPr>
        <w:t xml:space="preserve">- развить социальное партнерство путем совместной организации массовых праздничных мероприятий, посвященных общегосударственным, профессиональным и местным праздникам на 1%. </w:t>
      </w:r>
    </w:p>
    <w:p w:rsid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 xml:space="preserve">       Так же ожидается определенный экономический эффект, который позволит в будущем сократить бюджетные расходы на содержание учреждения и откроет перспективы дальнейшего развития культуры.</w:t>
      </w:r>
    </w:p>
    <w:p w:rsidR="0025140A" w:rsidRPr="0025140A" w:rsidRDefault="0025140A" w:rsidP="00040E3F">
      <w:pPr>
        <w:suppressAutoHyphens w:val="0"/>
        <w:autoSpaceDE w:val="0"/>
        <w:autoSpaceDN w:val="0"/>
        <w:adjustRightInd w:val="0"/>
        <w:rPr>
          <w:color w:val="000000"/>
          <w:sz w:val="24"/>
          <w:szCs w:val="24"/>
          <w:lang w:val="ru-RU" w:eastAsia="ru-RU"/>
        </w:rPr>
      </w:pPr>
    </w:p>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
          <w:bCs/>
          <w:color w:val="000000"/>
          <w:sz w:val="24"/>
          <w:szCs w:val="24"/>
          <w:lang w:val="ru-RU" w:eastAsia="ru-RU"/>
        </w:rPr>
        <w:t>ОСНОВНЫЕ МЕРОПРИЯТИЯ ПРОГРАММЫ</w:t>
      </w:r>
    </w:p>
    <w:p w:rsidR="0025140A" w:rsidRPr="0025140A" w:rsidRDefault="0025140A" w:rsidP="0025140A">
      <w:pPr>
        <w:suppressAutoHyphens w:val="0"/>
        <w:autoSpaceDE w:val="0"/>
        <w:autoSpaceDN w:val="0"/>
        <w:adjustRightInd w:val="0"/>
        <w:ind w:firstLine="426"/>
        <w:jc w:val="both"/>
        <w:rPr>
          <w:i/>
          <w:color w:val="000000"/>
          <w:sz w:val="24"/>
          <w:szCs w:val="24"/>
          <w:lang w:val="ru-RU" w:eastAsia="ru-RU"/>
        </w:rPr>
      </w:pPr>
      <w:r w:rsidRPr="0025140A">
        <w:rPr>
          <w:i/>
          <w:color w:val="000000"/>
          <w:sz w:val="24"/>
          <w:szCs w:val="24"/>
          <w:lang w:val="ru-RU" w:eastAsia="ru-RU"/>
        </w:rPr>
        <w:t>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3081"/>
        <w:gridCol w:w="2054"/>
        <w:gridCol w:w="427"/>
        <w:gridCol w:w="932"/>
        <w:gridCol w:w="630"/>
        <w:gridCol w:w="630"/>
        <w:gridCol w:w="630"/>
        <w:gridCol w:w="805"/>
      </w:tblGrid>
      <w:tr w:rsidR="0025140A" w:rsidRPr="0025140A" w:rsidTr="0025140A">
        <w:trPr>
          <w:trHeight w:val="259"/>
        </w:trPr>
        <w:tc>
          <w:tcPr>
            <w:tcW w:w="237"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w:t>
            </w:r>
          </w:p>
          <w:p w:rsidR="0025140A" w:rsidRPr="0025140A" w:rsidRDefault="0025140A" w:rsidP="0025140A">
            <w:pPr>
              <w:suppressAutoHyphens w:val="0"/>
              <w:overflowPunct w:val="0"/>
              <w:autoSpaceDE w:val="0"/>
              <w:autoSpaceDN w:val="0"/>
              <w:adjustRightInd w:val="0"/>
              <w:jc w:val="center"/>
              <w:rPr>
                <w:sz w:val="24"/>
                <w:szCs w:val="24"/>
                <w:lang w:val="ru-RU" w:eastAsia="ru-RU"/>
              </w:rPr>
            </w:pPr>
            <w:proofErr w:type="gramStart"/>
            <w:r w:rsidRPr="0025140A">
              <w:rPr>
                <w:sz w:val="24"/>
                <w:szCs w:val="24"/>
                <w:lang w:val="ru-RU" w:eastAsia="ru-RU"/>
              </w:rPr>
              <w:t>п</w:t>
            </w:r>
            <w:proofErr w:type="gramEnd"/>
            <w:r w:rsidRPr="0025140A">
              <w:rPr>
                <w:sz w:val="24"/>
                <w:szCs w:val="24"/>
                <w:lang w:val="ru-RU" w:eastAsia="ru-RU"/>
              </w:rPr>
              <w:t>/п</w:t>
            </w:r>
          </w:p>
        </w:tc>
        <w:tc>
          <w:tcPr>
            <w:tcW w:w="3081"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Наименование мероприятий</w:t>
            </w:r>
          </w:p>
        </w:tc>
        <w:tc>
          <w:tcPr>
            <w:tcW w:w="2054"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Целевые индикаторы,</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Показатели результативности</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Программы</w:t>
            </w:r>
          </w:p>
        </w:tc>
        <w:tc>
          <w:tcPr>
            <w:tcW w:w="427"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изм.</w:t>
            </w:r>
          </w:p>
        </w:tc>
        <w:tc>
          <w:tcPr>
            <w:tcW w:w="932"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Базовое</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значение</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индикаторов,</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показателей</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2020-2022гг.</w:t>
            </w:r>
          </w:p>
        </w:tc>
        <w:tc>
          <w:tcPr>
            <w:tcW w:w="1889" w:type="dxa"/>
            <w:gridSpan w:val="3"/>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 xml:space="preserve">Плановое значение </w:t>
            </w:r>
            <w:proofErr w:type="gramStart"/>
            <w:r w:rsidRPr="0025140A">
              <w:rPr>
                <w:sz w:val="24"/>
                <w:szCs w:val="24"/>
                <w:lang w:val="ru-RU" w:eastAsia="ru-RU"/>
              </w:rPr>
              <w:t>целевых</w:t>
            </w:r>
            <w:proofErr w:type="gramEnd"/>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индикаторов, показателей</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результативности</w:t>
            </w:r>
          </w:p>
        </w:tc>
        <w:tc>
          <w:tcPr>
            <w:tcW w:w="805" w:type="dxa"/>
            <w:vMerge w:val="restart"/>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За весь период реализации Программы</w:t>
            </w:r>
          </w:p>
        </w:tc>
      </w:tr>
      <w:tr w:rsidR="0025140A" w:rsidRPr="0025140A" w:rsidTr="0025140A">
        <w:trPr>
          <w:trHeight w:val="259"/>
        </w:trPr>
        <w:tc>
          <w:tcPr>
            <w:tcW w:w="237"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3081"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2054"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427"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932"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2020</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год</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2021</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год</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2022</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год</w:t>
            </w:r>
          </w:p>
        </w:tc>
        <w:tc>
          <w:tcPr>
            <w:tcW w:w="805" w:type="dxa"/>
            <w:vMerge/>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r>
      <w:tr w:rsidR="0025140A" w:rsidRPr="0025140A" w:rsidTr="0025140A">
        <w:trPr>
          <w:trHeight w:val="340"/>
        </w:trPr>
        <w:tc>
          <w:tcPr>
            <w:tcW w:w="9425" w:type="dxa"/>
            <w:gridSpan w:val="9"/>
            <w:shd w:val="clear" w:color="auto" w:fill="auto"/>
          </w:tcPr>
          <w:tbl>
            <w:tblPr>
              <w:tblW w:w="9294" w:type="dxa"/>
              <w:tblBorders>
                <w:top w:val="nil"/>
                <w:left w:val="nil"/>
                <w:bottom w:val="nil"/>
                <w:right w:val="nil"/>
              </w:tblBorders>
              <w:tblLayout w:type="fixed"/>
              <w:tblLook w:val="0000" w:firstRow="0" w:lastRow="0" w:firstColumn="0" w:lastColumn="0" w:noHBand="0" w:noVBand="0"/>
            </w:tblPr>
            <w:tblGrid>
              <w:gridCol w:w="9294"/>
            </w:tblGrid>
            <w:tr w:rsidR="0025140A" w:rsidRPr="0025140A" w:rsidTr="0025140A">
              <w:trPr>
                <w:trHeight w:val="166"/>
              </w:trPr>
              <w:tc>
                <w:tcPr>
                  <w:tcW w:w="9294" w:type="dxa"/>
                </w:tcPr>
                <w:p w:rsidR="0025140A" w:rsidRPr="0025140A" w:rsidRDefault="0025140A" w:rsidP="0025140A">
                  <w:pPr>
                    <w:suppressAutoHyphens w:val="0"/>
                    <w:overflowPunct w:val="0"/>
                    <w:autoSpaceDE w:val="0"/>
                    <w:autoSpaceDN w:val="0"/>
                    <w:adjustRightInd w:val="0"/>
                    <w:ind w:firstLine="601"/>
                    <w:jc w:val="both"/>
                    <w:rPr>
                      <w:color w:val="000000"/>
                      <w:sz w:val="24"/>
                      <w:szCs w:val="24"/>
                      <w:lang w:val="ru-RU" w:eastAsia="ru-RU"/>
                    </w:rPr>
                  </w:pPr>
                  <w:r w:rsidRPr="0025140A">
                    <w:rPr>
                      <w:color w:val="000000"/>
                      <w:sz w:val="24"/>
                      <w:szCs w:val="24"/>
                      <w:lang w:val="ru-RU" w:eastAsia="ru-RU"/>
                    </w:rPr>
                    <w:t xml:space="preserve">Цель: Создание в учреждении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w:t>
                  </w:r>
                  <w:r w:rsidRPr="0025140A">
                    <w:rPr>
                      <w:color w:val="000000"/>
                      <w:sz w:val="24"/>
                      <w:szCs w:val="24"/>
                      <w:lang w:val="ru-RU" w:eastAsia="ru-RU"/>
                    </w:rPr>
                    <w:lastRenderedPageBreak/>
                    <w:t>распространению нематериального культурного наследия</w:t>
                  </w:r>
                </w:p>
              </w:tc>
            </w:tr>
          </w:tbl>
          <w:p w:rsidR="0025140A" w:rsidRPr="0025140A" w:rsidRDefault="0025140A" w:rsidP="0025140A">
            <w:pPr>
              <w:suppressAutoHyphens w:val="0"/>
              <w:overflowPunct w:val="0"/>
              <w:autoSpaceDE w:val="0"/>
              <w:autoSpaceDN w:val="0"/>
              <w:adjustRightInd w:val="0"/>
              <w:jc w:val="center"/>
              <w:rPr>
                <w:sz w:val="24"/>
                <w:szCs w:val="24"/>
                <w:lang w:val="ru-RU" w:eastAsia="ru-RU"/>
              </w:rPr>
            </w:pPr>
          </w:p>
        </w:tc>
      </w:tr>
      <w:tr w:rsidR="0025140A" w:rsidRPr="0025140A" w:rsidTr="0025140A">
        <w:trPr>
          <w:trHeight w:val="185"/>
        </w:trPr>
        <w:tc>
          <w:tcPr>
            <w:tcW w:w="9425" w:type="dxa"/>
            <w:gridSpan w:val="9"/>
            <w:shd w:val="clear" w:color="auto" w:fill="auto"/>
          </w:tcPr>
          <w:tbl>
            <w:tblPr>
              <w:tblW w:w="0" w:type="auto"/>
              <w:jc w:val="center"/>
              <w:tblBorders>
                <w:top w:val="nil"/>
                <w:left w:val="nil"/>
                <w:bottom w:val="nil"/>
                <w:right w:val="nil"/>
              </w:tblBorders>
              <w:tblLayout w:type="fixed"/>
              <w:tblLook w:val="0000" w:firstRow="0" w:lastRow="0" w:firstColumn="0" w:lastColumn="0" w:noHBand="0" w:noVBand="0"/>
            </w:tblPr>
            <w:tblGrid>
              <w:gridCol w:w="6174"/>
            </w:tblGrid>
            <w:tr w:rsidR="0025140A" w:rsidRPr="0025140A" w:rsidTr="0025140A">
              <w:trPr>
                <w:trHeight w:val="187"/>
                <w:jc w:val="center"/>
              </w:trPr>
              <w:tc>
                <w:tcPr>
                  <w:tcW w:w="6174" w:type="dxa"/>
                  <w:vAlign w:val="center"/>
                </w:tcPr>
                <w:p w:rsidR="0025140A" w:rsidRPr="0025140A" w:rsidRDefault="0025140A" w:rsidP="0025140A">
                  <w:pPr>
                    <w:suppressAutoHyphens w:val="0"/>
                    <w:overflowPunct w:val="0"/>
                    <w:autoSpaceDE w:val="0"/>
                    <w:autoSpaceDN w:val="0"/>
                    <w:adjustRightInd w:val="0"/>
                    <w:jc w:val="center"/>
                    <w:rPr>
                      <w:b/>
                      <w:color w:val="000000"/>
                      <w:sz w:val="24"/>
                      <w:szCs w:val="24"/>
                      <w:lang w:val="ru-RU" w:eastAsia="ru-RU"/>
                    </w:rPr>
                  </w:pPr>
                  <w:r w:rsidRPr="0025140A">
                    <w:rPr>
                      <w:b/>
                      <w:color w:val="000000"/>
                      <w:sz w:val="24"/>
                      <w:szCs w:val="24"/>
                      <w:lang w:val="ru-RU" w:eastAsia="ru-RU"/>
                    </w:rPr>
                    <w:lastRenderedPageBreak/>
                    <w:t>Задача 1: Обеспечение учреждения квалифицированными кадрами</w:t>
                  </w:r>
                </w:p>
              </w:tc>
            </w:tr>
          </w:tbl>
          <w:p w:rsidR="0025140A" w:rsidRPr="0025140A" w:rsidRDefault="0025140A" w:rsidP="0025140A">
            <w:pPr>
              <w:suppressAutoHyphens w:val="0"/>
              <w:overflowPunct w:val="0"/>
              <w:autoSpaceDE w:val="0"/>
              <w:autoSpaceDN w:val="0"/>
              <w:adjustRightInd w:val="0"/>
              <w:jc w:val="center"/>
              <w:rPr>
                <w:sz w:val="24"/>
                <w:szCs w:val="24"/>
                <w:lang w:val="ru-RU" w:eastAsia="ru-RU"/>
              </w:rPr>
            </w:pPr>
          </w:p>
        </w:tc>
      </w:tr>
      <w:tr w:rsidR="0025140A" w:rsidRPr="0025140A" w:rsidTr="0025140A">
        <w:trPr>
          <w:trHeight w:val="117"/>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color w:val="000000"/>
                <w:sz w:val="24"/>
                <w:szCs w:val="24"/>
                <w:lang w:val="ru-RU" w:eastAsia="ru-RU"/>
              </w:rPr>
              <w:t>Курсы повышения квалификации</w:t>
            </w:r>
          </w:p>
        </w:tc>
        <w:tc>
          <w:tcPr>
            <w:tcW w:w="2054" w:type="dxa"/>
            <w:shd w:val="clear" w:color="auto" w:fill="auto"/>
          </w:tcPr>
          <w:tbl>
            <w:tblPr>
              <w:tblW w:w="1922" w:type="dxa"/>
              <w:tblBorders>
                <w:top w:val="nil"/>
                <w:left w:val="nil"/>
                <w:bottom w:val="nil"/>
                <w:right w:val="nil"/>
              </w:tblBorders>
              <w:tblLayout w:type="fixed"/>
              <w:tblLook w:val="0000" w:firstRow="0" w:lastRow="0" w:firstColumn="0" w:lastColumn="0" w:noHBand="0" w:noVBand="0"/>
            </w:tblPr>
            <w:tblGrid>
              <w:gridCol w:w="1922"/>
            </w:tblGrid>
            <w:tr w:rsidR="0025140A" w:rsidRPr="0025140A" w:rsidTr="0025140A">
              <w:trPr>
                <w:trHeight w:val="46"/>
              </w:trPr>
              <w:tc>
                <w:tcPr>
                  <w:tcW w:w="1922" w:type="dxa"/>
                </w:tcPr>
                <w:p w:rsidR="0025140A" w:rsidRPr="0025140A" w:rsidRDefault="0025140A" w:rsidP="0025140A">
                  <w:pPr>
                    <w:suppressAutoHyphens w:val="0"/>
                    <w:overflowPunct w:val="0"/>
                    <w:autoSpaceDE w:val="0"/>
                    <w:autoSpaceDN w:val="0"/>
                    <w:adjustRightInd w:val="0"/>
                    <w:jc w:val="center"/>
                    <w:rPr>
                      <w:color w:val="000000"/>
                      <w:sz w:val="24"/>
                      <w:szCs w:val="24"/>
                      <w:lang w:val="ru-RU" w:eastAsia="ru-RU"/>
                    </w:rPr>
                  </w:pPr>
                  <w:r w:rsidRPr="0025140A">
                    <w:rPr>
                      <w:color w:val="000000"/>
                      <w:sz w:val="24"/>
                      <w:szCs w:val="24"/>
                      <w:lang w:val="ru-RU" w:eastAsia="ru-RU"/>
                    </w:rPr>
                    <w:t>Специалисты, прошедшие КПК</w:t>
                  </w:r>
                </w:p>
              </w:tc>
            </w:tr>
          </w:tbl>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Чел.</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16</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16</w:t>
            </w:r>
          </w:p>
        </w:tc>
      </w:tr>
      <w:tr w:rsidR="0025140A" w:rsidRPr="0025140A" w:rsidTr="0025140A">
        <w:trPr>
          <w:trHeight w:val="340"/>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3081" w:type="dxa"/>
            <w:shd w:val="clear" w:color="auto" w:fill="auto"/>
            <w:vAlign w:val="center"/>
          </w:tcPr>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Участие в локальных семинарах-практикумах, тренингах, творческих лабораториях</w:t>
            </w:r>
          </w:p>
        </w:tc>
        <w:tc>
          <w:tcPr>
            <w:tcW w:w="2054" w:type="dxa"/>
            <w:shd w:val="clear" w:color="auto" w:fill="auto"/>
          </w:tcPr>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color w:val="000000"/>
                <w:sz w:val="24"/>
                <w:szCs w:val="24"/>
                <w:lang w:val="ru-RU" w:eastAsia="ru-RU"/>
              </w:rPr>
              <w:t>Специалисты, принявшие участие в данных мероприятиях</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 xml:space="preserve">Чел. </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15</w:t>
            </w:r>
          </w:p>
        </w:tc>
      </w:tr>
      <w:tr w:rsidR="0025140A" w:rsidRPr="0025140A" w:rsidTr="0025140A">
        <w:trPr>
          <w:trHeight w:val="187"/>
        </w:trPr>
        <w:tc>
          <w:tcPr>
            <w:tcW w:w="9425" w:type="dxa"/>
            <w:gridSpan w:val="9"/>
            <w:shd w:val="clear" w:color="auto" w:fill="auto"/>
            <w:vAlign w:val="center"/>
          </w:tcPr>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
                <w:color w:val="000000"/>
                <w:sz w:val="24"/>
                <w:szCs w:val="24"/>
                <w:lang w:val="ru-RU" w:eastAsia="ru-RU"/>
              </w:rPr>
              <w:t>Задача 2: Улучшение материально-технической базы учреждения</w:t>
            </w:r>
          </w:p>
        </w:tc>
      </w:tr>
      <w:tr w:rsidR="0025140A" w:rsidRPr="0025140A" w:rsidTr="0025140A">
        <w:trPr>
          <w:trHeight w:val="228"/>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 xml:space="preserve">Приобретение звукоусиливающей и световой аппаратуры, </w:t>
            </w:r>
            <w:proofErr w:type="spellStart"/>
            <w:r w:rsidRPr="0025140A">
              <w:rPr>
                <w:color w:val="000000"/>
                <w:sz w:val="24"/>
                <w:szCs w:val="24"/>
                <w:lang w:val="ru-RU" w:eastAsia="ru-RU"/>
              </w:rPr>
              <w:t>орг</w:t>
            </w:r>
            <w:proofErr w:type="gramStart"/>
            <w:r w:rsidRPr="0025140A">
              <w:rPr>
                <w:color w:val="000000"/>
                <w:sz w:val="24"/>
                <w:szCs w:val="24"/>
                <w:lang w:val="ru-RU" w:eastAsia="ru-RU"/>
              </w:rPr>
              <w:t>.т</w:t>
            </w:r>
            <w:proofErr w:type="gramEnd"/>
            <w:r w:rsidRPr="0025140A">
              <w:rPr>
                <w:color w:val="000000"/>
                <w:sz w:val="24"/>
                <w:szCs w:val="24"/>
                <w:lang w:val="ru-RU" w:eastAsia="ru-RU"/>
              </w:rPr>
              <w:t>ехника</w:t>
            </w:r>
            <w:proofErr w:type="spellEnd"/>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Объём финансирования</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roofErr w:type="spellStart"/>
            <w:r w:rsidRPr="0025140A">
              <w:rPr>
                <w:sz w:val="24"/>
                <w:szCs w:val="24"/>
                <w:lang w:val="ru-RU" w:eastAsia="ru-RU"/>
              </w:rPr>
              <w:t>Тыс</w:t>
            </w:r>
            <w:proofErr w:type="gramStart"/>
            <w:r w:rsidRPr="0025140A">
              <w:rPr>
                <w:sz w:val="24"/>
                <w:szCs w:val="24"/>
                <w:lang w:val="ru-RU" w:eastAsia="ru-RU"/>
              </w:rPr>
              <w:t>.р</w:t>
            </w:r>
            <w:proofErr w:type="gramEnd"/>
            <w:r w:rsidRPr="0025140A">
              <w:rPr>
                <w:sz w:val="24"/>
                <w:szCs w:val="24"/>
                <w:lang w:val="ru-RU" w:eastAsia="ru-RU"/>
              </w:rPr>
              <w:t>уб</w:t>
            </w:r>
            <w:proofErr w:type="spellEnd"/>
            <w:r w:rsidRPr="0025140A">
              <w:rPr>
                <w:sz w:val="24"/>
                <w:szCs w:val="24"/>
                <w:lang w:val="ru-RU" w:eastAsia="ru-RU"/>
              </w:rPr>
              <w:t>.</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180,0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600,0</w:t>
            </w:r>
          </w:p>
        </w:tc>
      </w:tr>
      <w:tr w:rsidR="0025140A" w:rsidRPr="0025140A" w:rsidTr="0025140A">
        <w:trPr>
          <w:trHeight w:val="222"/>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Приобретение и пошив сценических костюмов и обуви</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Объём финансирования</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Тыс.</w:t>
            </w:r>
          </w:p>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Руб.</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350,0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300,00</w:t>
            </w:r>
          </w:p>
        </w:tc>
      </w:tr>
      <w:tr w:rsidR="0025140A" w:rsidRPr="0025140A" w:rsidTr="0025140A">
        <w:trPr>
          <w:trHeight w:val="111"/>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w:t>
            </w:r>
          </w:p>
        </w:tc>
        <w:tc>
          <w:tcPr>
            <w:tcW w:w="3081"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932"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630"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630"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630"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c>
          <w:tcPr>
            <w:tcW w:w="805"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p>
        </w:tc>
      </w:tr>
      <w:tr w:rsidR="0025140A" w:rsidRPr="0025140A" w:rsidTr="0025140A">
        <w:trPr>
          <w:trHeight w:val="187"/>
        </w:trPr>
        <w:tc>
          <w:tcPr>
            <w:tcW w:w="9425" w:type="dxa"/>
            <w:gridSpan w:val="9"/>
            <w:shd w:val="clear" w:color="auto" w:fill="auto"/>
            <w:vAlign w:val="center"/>
          </w:tcPr>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
                <w:color w:val="000000"/>
                <w:sz w:val="24"/>
                <w:szCs w:val="24"/>
                <w:lang w:val="ru-RU" w:eastAsia="ru-RU"/>
              </w:rPr>
              <w:t>Задача 3: Создание условий для реализации творческих возможностей клубных формирований и исполнителей</w:t>
            </w:r>
          </w:p>
        </w:tc>
      </w:tr>
      <w:tr w:rsidR="0025140A" w:rsidRPr="0025140A" w:rsidTr="0025140A">
        <w:trPr>
          <w:trHeight w:val="111"/>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Количество клубных формирований </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13</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11</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12</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12</w:t>
            </w:r>
          </w:p>
        </w:tc>
      </w:tr>
      <w:tr w:rsidR="0025140A" w:rsidRPr="0025140A" w:rsidTr="0025140A">
        <w:trPr>
          <w:trHeight w:val="228"/>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 xml:space="preserve">2 </w:t>
            </w:r>
          </w:p>
        </w:tc>
        <w:tc>
          <w:tcPr>
            <w:tcW w:w="3081" w:type="dxa"/>
            <w:shd w:val="clear" w:color="auto" w:fill="auto"/>
            <w:vAlign w:val="center"/>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Количество участников клубных формирований</w:t>
            </w:r>
          </w:p>
        </w:tc>
        <w:tc>
          <w:tcPr>
            <w:tcW w:w="205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Чел.</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320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320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320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320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320</w:t>
            </w:r>
          </w:p>
        </w:tc>
      </w:tr>
      <w:tr w:rsidR="0025140A" w:rsidRPr="0025140A" w:rsidTr="0025140A">
        <w:trPr>
          <w:trHeight w:val="222"/>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Количество коллективов, имеющих звание «Народный», «Образцовый»</w:t>
            </w:r>
          </w:p>
        </w:tc>
        <w:tc>
          <w:tcPr>
            <w:tcW w:w="205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r>
      <w:tr w:rsidR="0025140A" w:rsidRPr="0025140A" w:rsidTr="0025140A">
        <w:trPr>
          <w:trHeight w:val="340"/>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jc w:val="both"/>
              <w:rPr>
                <w:sz w:val="24"/>
                <w:szCs w:val="24"/>
                <w:lang w:val="ru-RU" w:eastAsia="ru-RU"/>
              </w:rPr>
            </w:pPr>
            <w:r w:rsidRPr="0025140A">
              <w:rPr>
                <w:color w:val="000000"/>
                <w:sz w:val="24"/>
                <w:szCs w:val="24"/>
                <w:lang w:val="ru-RU" w:eastAsia="ru-RU"/>
              </w:rPr>
              <w:t>Участие в международных</w:t>
            </w:r>
            <w:proofErr w:type="gramStart"/>
            <w:r w:rsidRPr="0025140A">
              <w:rPr>
                <w:color w:val="000000"/>
                <w:sz w:val="24"/>
                <w:szCs w:val="24"/>
                <w:lang w:val="ru-RU" w:eastAsia="ru-RU"/>
              </w:rPr>
              <w:t>.</w:t>
            </w:r>
            <w:proofErr w:type="gramEnd"/>
            <w:r w:rsidRPr="0025140A">
              <w:rPr>
                <w:color w:val="000000"/>
                <w:sz w:val="24"/>
                <w:szCs w:val="24"/>
                <w:lang w:val="ru-RU" w:eastAsia="ru-RU"/>
              </w:rPr>
              <w:t xml:space="preserve"> </w:t>
            </w:r>
            <w:proofErr w:type="gramStart"/>
            <w:r w:rsidRPr="0025140A">
              <w:rPr>
                <w:color w:val="000000"/>
                <w:sz w:val="24"/>
                <w:szCs w:val="24"/>
                <w:lang w:val="ru-RU" w:eastAsia="ru-RU"/>
              </w:rPr>
              <w:t>р</w:t>
            </w:r>
            <w:proofErr w:type="gramEnd"/>
            <w:r w:rsidRPr="0025140A">
              <w:rPr>
                <w:color w:val="000000"/>
                <w:sz w:val="24"/>
                <w:szCs w:val="24"/>
                <w:lang w:val="ru-RU" w:eastAsia="ru-RU"/>
              </w:rPr>
              <w:t>егиональных, областных, всероссийских и международных мероприятиях, конкурсах и фестивалях</w:t>
            </w:r>
          </w:p>
        </w:tc>
        <w:tc>
          <w:tcPr>
            <w:tcW w:w="205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Количество участий творческих коллективов</w:t>
            </w:r>
          </w:p>
        </w:tc>
        <w:tc>
          <w:tcPr>
            <w:tcW w:w="427"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17</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7</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18</w:t>
            </w:r>
          </w:p>
        </w:tc>
      </w:tr>
      <w:tr w:rsidR="0025140A" w:rsidRPr="0025140A" w:rsidTr="0025140A">
        <w:trPr>
          <w:trHeight w:val="187"/>
        </w:trPr>
        <w:tc>
          <w:tcPr>
            <w:tcW w:w="9425" w:type="dxa"/>
            <w:gridSpan w:val="9"/>
            <w:shd w:val="clear" w:color="auto" w:fill="auto"/>
            <w:vAlign w:val="center"/>
          </w:tcPr>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
                <w:color w:val="000000"/>
                <w:sz w:val="24"/>
                <w:szCs w:val="24"/>
                <w:lang w:val="ru-RU" w:eastAsia="ru-RU"/>
              </w:rPr>
              <w:t>Задача 4: Расширение спектра предоставляемых населению культурно-досуговых предложений</w:t>
            </w:r>
          </w:p>
        </w:tc>
      </w:tr>
      <w:tr w:rsidR="0025140A" w:rsidRPr="0025140A" w:rsidTr="0025140A">
        <w:trPr>
          <w:trHeight w:val="228"/>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Проведение мероприятий с применением инновационных форм, методов, технологий </w:t>
            </w:r>
          </w:p>
        </w:tc>
        <w:tc>
          <w:tcPr>
            <w:tcW w:w="205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8</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30</w:t>
            </w:r>
          </w:p>
        </w:tc>
      </w:tr>
      <w:tr w:rsidR="0025140A" w:rsidRPr="0025140A" w:rsidTr="0025140A">
        <w:trPr>
          <w:trHeight w:val="187"/>
        </w:trPr>
        <w:tc>
          <w:tcPr>
            <w:tcW w:w="9425" w:type="dxa"/>
            <w:gridSpan w:val="9"/>
            <w:shd w:val="clear" w:color="auto" w:fill="auto"/>
            <w:vAlign w:val="center"/>
          </w:tcPr>
          <w:p w:rsidR="0025140A" w:rsidRPr="0025140A" w:rsidRDefault="0025140A" w:rsidP="0025140A">
            <w:pPr>
              <w:tabs>
                <w:tab w:val="left" w:pos="8419"/>
              </w:tabs>
              <w:suppressAutoHyphens w:val="0"/>
              <w:overflowPunct w:val="0"/>
              <w:autoSpaceDE w:val="0"/>
              <w:autoSpaceDN w:val="0"/>
              <w:adjustRightInd w:val="0"/>
              <w:jc w:val="center"/>
              <w:rPr>
                <w:sz w:val="24"/>
                <w:szCs w:val="24"/>
                <w:lang w:val="ru-RU" w:eastAsia="ru-RU"/>
              </w:rPr>
            </w:pPr>
            <w:r w:rsidRPr="0025140A">
              <w:rPr>
                <w:b/>
                <w:color w:val="000000"/>
                <w:sz w:val="24"/>
                <w:szCs w:val="24"/>
                <w:lang w:val="ru-RU" w:eastAsia="ru-RU"/>
              </w:rPr>
              <w:t>Задача 5: Создание условий для массового охвата населения деятельностью учреждения</w:t>
            </w:r>
          </w:p>
        </w:tc>
      </w:tr>
      <w:tr w:rsidR="0025140A" w:rsidRPr="0025140A" w:rsidTr="0025140A">
        <w:trPr>
          <w:trHeight w:val="117"/>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Выездные мероприятия</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2</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w:t>
            </w:r>
          </w:p>
        </w:tc>
      </w:tr>
      <w:tr w:rsidR="0025140A" w:rsidRPr="0025140A" w:rsidTr="0025140A">
        <w:trPr>
          <w:trHeight w:val="117"/>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lastRenderedPageBreak/>
              <w:t>2</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Количество культурно-досуговых мероприятий</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102</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110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315</w:t>
            </w:r>
          </w:p>
        </w:tc>
      </w:tr>
      <w:tr w:rsidR="0025140A" w:rsidRPr="0025140A" w:rsidTr="0025140A">
        <w:trPr>
          <w:trHeight w:val="222"/>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jc w:val="both"/>
              <w:rPr>
                <w:sz w:val="24"/>
                <w:szCs w:val="24"/>
                <w:lang w:val="ru-RU" w:eastAsia="ru-RU"/>
              </w:rPr>
            </w:pPr>
            <w:r w:rsidRPr="0025140A">
              <w:rPr>
                <w:sz w:val="24"/>
                <w:szCs w:val="24"/>
                <w:lang w:val="ru-RU" w:eastAsia="ru-RU"/>
              </w:rPr>
              <w:t>Количество посетителей культурно-досуговых мероприятий</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Абсолютный показатель</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Ед.</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3500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1000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1200</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1300</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3500</w:t>
            </w:r>
          </w:p>
        </w:tc>
      </w:tr>
      <w:tr w:rsidR="0025140A" w:rsidRPr="0025140A" w:rsidTr="0025140A">
        <w:trPr>
          <w:trHeight w:val="187"/>
        </w:trPr>
        <w:tc>
          <w:tcPr>
            <w:tcW w:w="9425" w:type="dxa"/>
            <w:gridSpan w:val="9"/>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b/>
                <w:color w:val="000000"/>
                <w:sz w:val="24"/>
                <w:szCs w:val="24"/>
                <w:lang w:val="ru-RU" w:eastAsia="ru-RU"/>
              </w:rPr>
              <w:t>Задача 6: Развитие социального партнёрства</w:t>
            </w:r>
          </w:p>
        </w:tc>
      </w:tr>
      <w:tr w:rsidR="0025140A" w:rsidRPr="0025140A" w:rsidTr="0025140A">
        <w:trPr>
          <w:trHeight w:val="346"/>
        </w:trPr>
        <w:tc>
          <w:tcPr>
            <w:tcW w:w="23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w:t>
            </w:r>
          </w:p>
        </w:tc>
        <w:tc>
          <w:tcPr>
            <w:tcW w:w="3081" w:type="dxa"/>
            <w:shd w:val="clear" w:color="auto" w:fill="auto"/>
            <w:vAlign w:val="center"/>
          </w:tcPr>
          <w:p w:rsidR="0025140A" w:rsidRPr="0025140A" w:rsidRDefault="0025140A" w:rsidP="0025140A">
            <w:pPr>
              <w:suppressAutoHyphens w:val="0"/>
              <w:overflowPunct w:val="0"/>
              <w:autoSpaceDE w:val="0"/>
              <w:autoSpaceDN w:val="0"/>
              <w:adjustRightInd w:val="0"/>
              <w:rPr>
                <w:sz w:val="24"/>
                <w:szCs w:val="24"/>
                <w:lang w:val="ru-RU" w:eastAsia="ru-RU"/>
              </w:rPr>
            </w:pPr>
            <w:r w:rsidRPr="0025140A">
              <w:rPr>
                <w:sz w:val="24"/>
                <w:szCs w:val="24"/>
                <w:lang w:val="ru-RU" w:eastAsia="ru-RU"/>
              </w:rPr>
              <w:t>Проведение совместных мероприятий со сторонними организациями</w:t>
            </w:r>
          </w:p>
        </w:tc>
        <w:tc>
          <w:tcPr>
            <w:tcW w:w="2054"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 от общего количества культурно-досуговых мероприятий</w:t>
            </w:r>
          </w:p>
        </w:tc>
        <w:tc>
          <w:tcPr>
            <w:tcW w:w="427" w:type="dxa"/>
            <w:shd w:val="clear" w:color="auto" w:fill="auto"/>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w:t>
            </w:r>
          </w:p>
        </w:tc>
        <w:tc>
          <w:tcPr>
            <w:tcW w:w="932"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4 %</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4%</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630"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c>
          <w:tcPr>
            <w:tcW w:w="80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5%</w:t>
            </w:r>
          </w:p>
        </w:tc>
      </w:tr>
    </w:tbl>
    <w:p w:rsidR="0025140A" w:rsidRPr="0025140A" w:rsidRDefault="0025140A" w:rsidP="0025140A">
      <w:pPr>
        <w:tabs>
          <w:tab w:val="left" w:pos="8419"/>
        </w:tabs>
        <w:suppressAutoHyphens w:val="0"/>
        <w:overflowPunct w:val="0"/>
        <w:autoSpaceDE w:val="0"/>
        <w:autoSpaceDN w:val="0"/>
        <w:adjustRightInd w:val="0"/>
        <w:rPr>
          <w:sz w:val="24"/>
          <w:szCs w:val="24"/>
          <w:lang w:val="ru-RU" w:eastAsia="ru-RU"/>
        </w:rPr>
      </w:pPr>
    </w:p>
    <w:p w:rsidR="0025140A" w:rsidRPr="0025140A" w:rsidRDefault="0025140A" w:rsidP="0025140A">
      <w:pPr>
        <w:suppressAutoHyphens w:val="0"/>
        <w:rPr>
          <w:b/>
          <w:bCs/>
          <w:color w:val="000000"/>
          <w:sz w:val="24"/>
          <w:szCs w:val="24"/>
          <w:lang w:val="ru-RU" w:eastAsia="ru-RU"/>
        </w:rPr>
      </w:pPr>
      <w:r>
        <w:rPr>
          <w:sz w:val="24"/>
          <w:szCs w:val="24"/>
          <w:lang w:val="ru-RU" w:eastAsia="ru-RU"/>
        </w:rPr>
        <w:t xml:space="preserve">                         </w:t>
      </w:r>
      <w:proofErr w:type="gramStart"/>
      <w:r w:rsidRPr="0025140A">
        <w:rPr>
          <w:b/>
          <w:bCs/>
          <w:color w:val="000000"/>
          <w:sz w:val="24"/>
          <w:szCs w:val="24"/>
          <w:lang w:val="ru-RU" w:eastAsia="ru-RU"/>
        </w:rPr>
        <w:t>П</w:t>
      </w:r>
      <w:proofErr w:type="gramEnd"/>
      <w:r w:rsidRPr="0025140A">
        <w:rPr>
          <w:b/>
          <w:bCs/>
          <w:color w:val="000000"/>
          <w:sz w:val="24"/>
          <w:szCs w:val="24"/>
          <w:lang w:val="ru-RU" w:eastAsia="ru-RU"/>
        </w:rPr>
        <w:t xml:space="preserve"> Е Р Е Ч Е Н Ь мероприятий и объемы финансирования</w:t>
      </w:r>
    </w:p>
    <w:p w:rsidR="0025140A" w:rsidRPr="0025140A" w:rsidRDefault="0025140A" w:rsidP="0025140A">
      <w:pPr>
        <w:suppressAutoHyphens w:val="0"/>
        <w:autoSpaceDE w:val="0"/>
        <w:autoSpaceDN w:val="0"/>
        <w:adjustRightInd w:val="0"/>
        <w:jc w:val="center"/>
        <w:rPr>
          <w:color w:val="000000"/>
          <w:sz w:val="24"/>
          <w:szCs w:val="24"/>
          <w:lang w:val="ru-RU" w:eastAsia="ru-RU"/>
        </w:rPr>
      </w:pPr>
      <w:r w:rsidRPr="0025140A">
        <w:rPr>
          <w:bCs/>
          <w:color w:val="000000"/>
          <w:sz w:val="24"/>
          <w:szCs w:val="24"/>
          <w:lang w:val="ru-RU" w:eastAsia="ru-RU"/>
        </w:rPr>
        <w:t>программы развития деятельности Муниципального казенного учреждения культуры Культурно-досугового центра «Спутник» на 2018-2020 годы.</w:t>
      </w:r>
    </w:p>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3077"/>
        <w:gridCol w:w="814"/>
        <w:gridCol w:w="724"/>
        <w:gridCol w:w="724"/>
        <w:gridCol w:w="725"/>
        <w:gridCol w:w="2026"/>
      </w:tblGrid>
      <w:tr w:rsidR="0025140A" w:rsidRPr="0025140A" w:rsidTr="0025140A">
        <w:trPr>
          <w:trHeight w:val="151"/>
        </w:trPr>
        <w:tc>
          <w:tcPr>
            <w:tcW w:w="1879" w:type="dxa"/>
            <w:vMerge w:val="restart"/>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Мероприятия</w:t>
            </w:r>
          </w:p>
        </w:tc>
        <w:tc>
          <w:tcPr>
            <w:tcW w:w="3077" w:type="dxa"/>
            <w:vMerge w:val="restart"/>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Источник финансирования</w:t>
            </w:r>
          </w:p>
        </w:tc>
        <w:tc>
          <w:tcPr>
            <w:tcW w:w="814" w:type="dxa"/>
            <w:vMerge w:val="restart"/>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2018- 2020 годы - всего (</w:t>
            </w:r>
            <w:proofErr w:type="spellStart"/>
            <w:r w:rsidRPr="0025140A">
              <w:rPr>
                <w:sz w:val="24"/>
                <w:szCs w:val="24"/>
                <w:lang w:val="ru-RU" w:eastAsia="ru-RU"/>
              </w:rPr>
              <w:t>Тыс</w:t>
            </w:r>
            <w:proofErr w:type="gramStart"/>
            <w:r w:rsidRPr="0025140A">
              <w:rPr>
                <w:sz w:val="24"/>
                <w:szCs w:val="24"/>
                <w:lang w:val="ru-RU" w:eastAsia="ru-RU"/>
              </w:rPr>
              <w:t>.р</w:t>
            </w:r>
            <w:proofErr w:type="gramEnd"/>
            <w:r w:rsidRPr="0025140A">
              <w:rPr>
                <w:sz w:val="24"/>
                <w:szCs w:val="24"/>
                <w:lang w:val="ru-RU" w:eastAsia="ru-RU"/>
              </w:rPr>
              <w:t>уб</w:t>
            </w:r>
            <w:proofErr w:type="spellEnd"/>
            <w:r w:rsidRPr="0025140A">
              <w:rPr>
                <w:sz w:val="24"/>
                <w:szCs w:val="24"/>
                <w:lang w:val="ru-RU" w:eastAsia="ru-RU"/>
              </w:rPr>
              <w:t>.)</w:t>
            </w:r>
          </w:p>
        </w:tc>
        <w:tc>
          <w:tcPr>
            <w:tcW w:w="2172" w:type="dxa"/>
            <w:gridSpan w:val="3"/>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В том числе (</w:t>
            </w:r>
            <w:proofErr w:type="spellStart"/>
            <w:r w:rsidRPr="0025140A">
              <w:rPr>
                <w:sz w:val="24"/>
                <w:szCs w:val="24"/>
                <w:lang w:val="ru-RU" w:eastAsia="ru-RU"/>
              </w:rPr>
              <w:t>тыс</w:t>
            </w:r>
            <w:proofErr w:type="gramStart"/>
            <w:r w:rsidRPr="0025140A">
              <w:rPr>
                <w:sz w:val="24"/>
                <w:szCs w:val="24"/>
                <w:lang w:val="ru-RU" w:eastAsia="ru-RU"/>
              </w:rPr>
              <w:t>.р</w:t>
            </w:r>
            <w:proofErr w:type="gramEnd"/>
            <w:r w:rsidRPr="0025140A">
              <w:rPr>
                <w:sz w:val="24"/>
                <w:szCs w:val="24"/>
                <w:lang w:val="ru-RU" w:eastAsia="ru-RU"/>
              </w:rPr>
              <w:t>уб</w:t>
            </w:r>
            <w:proofErr w:type="spellEnd"/>
            <w:r w:rsidRPr="0025140A">
              <w:rPr>
                <w:sz w:val="24"/>
                <w:szCs w:val="24"/>
                <w:lang w:val="ru-RU" w:eastAsia="ru-RU"/>
              </w:rPr>
              <w:t>.):</w:t>
            </w:r>
          </w:p>
        </w:tc>
        <w:tc>
          <w:tcPr>
            <w:tcW w:w="2026" w:type="dxa"/>
            <w:vMerge w:val="restart"/>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Ожидаемые результаты</w:t>
            </w:r>
          </w:p>
        </w:tc>
      </w:tr>
      <w:tr w:rsidR="0025140A" w:rsidRPr="0025140A" w:rsidTr="0025140A">
        <w:trPr>
          <w:trHeight w:val="73"/>
        </w:trPr>
        <w:tc>
          <w:tcPr>
            <w:tcW w:w="1879" w:type="dxa"/>
            <w:vMerge/>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
        </w:tc>
        <w:tc>
          <w:tcPr>
            <w:tcW w:w="3077" w:type="dxa"/>
            <w:vMerge/>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
        </w:tc>
        <w:tc>
          <w:tcPr>
            <w:tcW w:w="814" w:type="dxa"/>
            <w:vMerge/>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2018 год</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2019 год</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2020 год</w:t>
            </w:r>
          </w:p>
        </w:tc>
        <w:tc>
          <w:tcPr>
            <w:tcW w:w="2026" w:type="dxa"/>
            <w:vMerge/>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ind w:left="567"/>
              <w:rPr>
                <w:sz w:val="24"/>
                <w:szCs w:val="24"/>
                <w:lang w:val="ru-RU" w:eastAsia="ru-RU"/>
              </w:rPr>
            </w:pPr>
            <w:r w:rsidRPr="0025140A">
              <w:rPr>
                <w:b/>
                <w:i/>
                <w:sz w:val="24"/>
                <w:szCs w:val="24"/>
                <w:lang w:val="ru-RU" w:eastAsia="ru-RU"/>
              </w:rPr>
              <w:t>Задача 1: Обеспечение учреждения квалифицированными кадрами</w:t>
            </w:r>
          </w:p>
        </w:tc>
      </w:tr>
      <w:tr w:rsidR="0025140A" w:rsidRPr="0025140A" w:rsidTr="0025140A">
        <w:trPr>
          <w:trHeight w:val="398"/>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Курсы повышения квалификации</w:t>
            </w:r>
          </w:p>
        </w:tc>
        <w:tc>
          <w:tcPr>
            <w:tcW w:w="3077"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Местный бюджет (в рамках субсидий на выполнение муниципального задания) </w:t>
            </w:r>
          </w:p>
        </w:tc>
        <w:tc>
          <w:tcPr>
            <w:tcW w:w="81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180,0</w:t>
            </w:r>
          </w:p>
        </w:tc>
        <w:tc>
          <w:tcPr>
            <w:tcW w:w="72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60,0</w:t>
            </w:r>
          </w:p>
        </w:tc>
        <w:tc>
          <w:tcPr>
            <w:tcW w:w="724"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60,0</w:t>
            </w:r>
          </w:p>
        </w:tc>
        <w:tc>
          <w:tcPr>
            <w:tcW w:w="725" w:type="dxa"/>
            <w:shd w:val="clear" w:color="auto" w:fill="auto"/>
            <w:vAlign w:val="center"/>
          </w:tcPr>
          <w:p w:rsidR="0025140A" w:rsidRPr="0025140A" w:rsidRDefault="0025140A" w:rsidP="0025140A">
            <w:pPr>
              <w:suppressAutoHyphens w:val="0"/>
              <w:overflowPunct w:val="0"/>
              <w:autoSpaceDE w:val="0"/>
              <w:autoSpaceDN w:val="0"/>
              <w:adjustRightInd w:val="0"/>
              <w:jc w:val="center"/>
              <w:rPr>
                <w:sz w:val="24"/>
                <w:szCs w:val="24"/>
                <w:lang w:val="ru-RU" w:eastAsia="ru-RU"/>
              </w:rPr>
            </w:pPr>
            <w:r w:rsidRPr="0025140A">
              <w:rPr>
                <w:sz w:val="24"/>
                <w:szCs w:val="24"/>
                <w:lang w:val="ru-RU" w:eastAsia="ru-RU"/>
              </w:rPr>
              <w:t>60,0</w:t>
            </w:r>
          </w:p>
        </w:tc>
        <w:tc>
          <w:tcPr>
            <w:tcW w:w="2026"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Повысится профессиональный уровень специалистов</w:t>
            </w: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1939"/>
                <w:tab w:val="left" w:pos="2961"/>
                <w:tab w:val="center" w:pos="7699"/>
              </w:tabs>
              <w:suppressAutoHyphens w:val="0"/>
              <w:overflowPunct w:val="0"/>
              <w:autoSpaceDE w:val="0"/>
              <w:autoSpaceDN w:val="0"/>
              <w:adjustRightInd w:val="0"/>
              <w:ind w:left="567"/>
              <w:rPr>
                <w:b/>
                <w:i/>
                <w:sz w:val="24"/>
                <w:szCs w:val="24"/>
                <w:lang w:val="ru-RU" w:eastAsia="ru-RU"/>
              </w:rPr>
            </w:pPr>
            <w:r w:rsidRPr="0025140A">
              <w:rPr>
                <w:b/>
                <w:i/>
                <w:sz w:val="24"/>
                <w:szCs w:val="24"/>
                <w:lang w:val="ru-RU" w:eastAsia="ru-RU"/>
              </w:rPr>
              <w:t>Задача 2: Улучшение материально-технической базы учреждения</w:t>
            </w:r>
          </w:p>
        </w:tc>
      </w:tr>
      <w:tr w:rsidR="0025140A" w:rsidRPr="0025140A" w:rsidTr="0025140A">
        <w:trPr>
          <w:trHeight w:val="659"/>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 xml:space="preserve">Приобретение звукоусиливающей и световой аппаратуры, </w:t>
            </w:r>
            <w:proofErr w:type="spellStart"/>
            <w:r w:rsidRPr="0025140A">
              <w:rPr>
                <w:sz w:val="24"/>
                <w:szCs w:val="24"/>
                <w:lang w:val="ru-RU" w:eastAsia="ru-RU"/>
              </w:rPr>
              <w:t>орг</w:t>
            </w:r>
            <w:proofErr w:type="gramStart"/>
            <w:r w:rsidRPr="0025140A">
              <w:rPr>
                <w:sz w:val="24"/>
                <w:szCs w:val="24"/>
                <w:lang w:val="ru-RU" w:eastAsia="ru-RU"/>
              </w:rPr>
              <w:t>.т</w:t>
            </w:r>
            <w:proofErr w:type="gramEnd"/>
            <w:r w:rsidRPr="0025140A">
              <w:rPr>
                <w:sz w:val="24"/>
                <w:szCs w:val="24"/>
                <w:lang w:val="ru-RU" w:eastAsia="ru-RU"/>
              </w:rPr>
              <w:t>ехника</w:t>
            </w:r>
            <w:proofErr w:type="spellEnd"/>
          </w:p>
        </w:tc>
        <w:tc>
          <w:tcPr>
            <w:tcW w:w="3077" w:type="dxa"/>
            <w:shd w:val="clear" w:color="auto" w:fill="auto"/>
          </w:tcPr>
          <w:p w:rsidR="0025140A" w:rsidRPr="0025140A" w:rsidRDefault="0025140A" w:rsidP="0025140A">
            <w:pPr>
              <w:suppressAutoHyphens w:val="0"/>
              <w:autoSpaceDE w:val="0"/>
              <w:autoSpaceDN w:val="0"/>
              <w:adjustRightInd w:val="0"/>
              <w:jc w:val="both"/>
              <w:rPr>
                <w:color w:val="000000"/>
                <w:sz w:val="24"/>
                <w:szCs w:val="24"/>
                <w:lang w:val="ru-RU" w:eastAsia="ru-RU"/>
              </w:rPr>
            </w:pPr>
            <w:proofErr w:type="spellStart"/>
            <w:r w:rsidRPr="0025140A">
              <w:rPr>
                <w:color w:val="000000"/>
                <w:sz w:val="24"/>
                <w:szCs w:val="24"/>
                <w:lang w:val="ru-RU" w:eastAsia="ru-RU"/>
              </w:rPr>
              <w:t>Внеказенное</w:t>
            </w:r>
            <w:proofErr w:type="spellEnd"/>
            <w:r w:rsidRPr="0025140A">
              <w:rPr>
                <w:color w:val="000000"/>
                <w:sz w:val="24"/>
                <w:szCs w:val="24"/>
                <w:lang w:val="ru-RU" w:eastAsia="ru-RU"/>
              </w:rPr>
              <w:t xml:space="preserve"> финансирование, местный бюджет </w:t>
            </w:r>
          </w:p>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(в рамках субсидий на выполнение муниципального задания), областной бюджет</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600,0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200,0</w:t>
            </w:r>
          </w:p>
        </w:tc>
        <w:tc>
          <w:tcPr>
            <w:tcW w:w="2026" w:type="dxa"/>
            <w:shd w:val="clear" w:color="auto" w:fill="auto"/>
          </w:tcPr>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Расширится диапазон предлагаемых услуг, повысится имидж вокальных коллективов и исполнителей</w:t>
            </w:r>
          </w:p>
        </w:tc>
      </w:tr>
      <w:tr w:rsidR="0025140A" w:rsidRPr="0025140A" w:rsidTr="0025140A">
        <w:trPr>
          <w:trHeight w:val="666"/>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Приобретение и пошив сценических костюмов и обуви</w:t>
            </w:r>
          </w:p>
        </w:tc>
        <w:tc>
          <w:tcPr>
            <w:tcW w:w="3077" w:type="dxa"/>
            <w:shd w:val="clear" w:color="auto" w:fill="auto"/>
          </w:tcPr>
          <w:p w:rsidR="0025140A" w:rsidRPr="0025140A" w:rsidRDefault="0025140A" w:rsidP="0025140A">
            <w:pPr>
              <w:suppressAutoHyphens w:val="0"/>
              <w:autoSpaceDE w:val="0"/>
              <w:autoSpaceDN w:val="0"/>
              <w:adjustRightInd w:val="0"/>
              <w:jc w:val="both"/>
              <w:rPr>
                <w:color w:val="000000"/>
                <w:sz w:val="24"/>
                <w:szCs w:val="24"/>
                <w:lang w:val="ru-RU" w:eastAsia="ru-RU"/>
              </w:rPr>
            </w:pPr>
            <w:proofErr w:type="spellStart"/>
            <w:r w:rsidRPr="0025140A">
              <w:rPr>
                <w:color w:val="000000"/>
                <w:sz w:val="24"/>
                <w:szCs w:val="24"/>
                <w:lang w:val="ru-RU" w:eastAsia="ru-RU"/>
              </w:rPr>
              <w:t>Внеказенное</w:t>
            </w:r>
            <w:proofErr w:type="spellEnd"/>
            <w:r w:rsidRPr="0025140A">
              <w:rPr>
                <w:color w:val="000000"/>
                <w:sz w:val="24"/>
                <w:szCs w:val="24"/>
                <w:lang w:val="ru-RU" w:eastAsia="ru-RU"/>
              </w:rPr>
              <w:t xml:space="preserve"> финансирование, местный бюджет </w:t>
            </w:r>
          </w:p>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(в рамках субсидий на выполнение муниципального задания), областной бюджет</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1200,0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400,0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400,0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400,0</w:t>
            </w:r>
          </w:p>
        </w:tc>
        <w:tc>
          <w:tcPr>
            <w:tcW w:w="2026" w:type="dxa"/>
            <w:shd w:val="clear" w:color="auto" w:fill="auto"/>
          </w:tcPr>
          <w:p w:rsidR="0025140A" w:rsidRPr="0025140A" w:rsidRDefault="0025140A" w:rsidP="0025140A">
            <w:pPr>
              <w:suppressAutoHyphens w:val="0"/>
              <w:autoSpaceDE w:val="0"/>
              <w:autoSpaceDN w:val="0"/>
              <w:adjustRightInd w:val="0"/>
              <w:jc w:val="both"/>
              <w:rPr>
                <w:color w:val="000000"/>
                <w:sz w:val="24"/>
                <w:szCs w:val="24"/>
                <w:lang w:val="ru-RU" w:eastAsia="ru-RU"/>
              </w:rPr>
            </w:pPr>
            <w:r w:rsidRPr="0025140A">
              <w:rPr>
                <w:color w:val="000000"/>
                <w:sz w:val="24"/>
                <w:szCs w:val="24"/>
                <w:lang w:val="ru-RU" w:eastAsia="ru-RU"/>
              </w:rPr>
              <w:t xml:space="preserve">Повысится </w:t>
            </w:r>
            <w:proofErr w:type="spellStart"/>
            <w:r w:rsidRPr="0025140A">
              <w:rPr>
                <w:color w:val="000000"/>
                <w:sz w:val="24"/>
                <w:szCs w:val="24"/>
                <w:lang w:val="ru-RU" w:eastAsia="ru-RU"/>
              </w:rPr>
              <w:t>имиджевая</w:t>
            </w:r>
            <w:proofErr w:type="spellEnd"/>
            <w:r w:rsidRPr="0025140A">
              <w:rPr>
                <w:color w:val="000000"/>
                <w:sz w:val="24"/>
                <w:szCs w:val="24"/>
                <w:lang w:val="ru-RU" w:eastAsia="ru-RU"/>
              </w:rPr>
              <w:t xml:space="preserve"> привлекательность творческих коллективов</w:t>
            </w: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2915"/>
              </w:tabs>
              <w:suppressAutoHyphens w:val="0"/>
              <w:overflowPunct w:val="0"/>
              <w:autoSpaceDE w:val="0"/>
              <w:autoSpaceDN w:val="0"/>
              <w:adjustRightInd w:val="0"/>
              <w:ind w:left="567"/>
              <w:rPr>
                <w:sz w:val="24"/>
                <w:szCs w:val="24"/>
                <w:lang w:val="ru-RU" w:eastAsia="ru-RU"/>
              </w:rPr>
            </w:pPr>
            <w:r w:rsidRPr="0025140A">
              <w:rPr>
                <w:b/>
                <w:i/>
                <w:sz w:val="24"/>
                <w:szCs w:val="24"/>
                <w:lang w:val="ru-RU" w:eastAsia="ru-RU"/>
              </w:rPr>
              <w:t>Задача 3: Создание условий для реализации творческих возможностей самодеятельных художественных   коллективов и исполнителей</w:t>
            </w:r>
          </w:p>
        </w:tc>
      </w:tr>
      <w:tr w:rsidR="0025140A" w:rsidRPr="0025140A" w:rsidTr="0025140A">
        <w:trPr>
          <w:trHeight w:val="529"/>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Участие в региональных, областных и международных конкурсах и фестивалях</w:t>
            </w:r>
          </w:p>
        </w:tc>
        <w:tc>
          <w:tcPr>
            <w:tcW w:w="3077" w:type="dxa"/>
            <w:shd w:val="clear" w:color="auto" w:fill="auto"/>
          </w:tcPr>
          <w:p w:rsidR="0025140A" w:rsidRPr="0025140A" w:rsidRDefault="0025140A" w:rsidP="0025140A">
            <w:pPr>
              <w:suppressAutoHyphens w:val="0"/>
              <w:autoSpaceDE w:val="0"/>
              <w:autoSpaceDN w:val="0"/>
              <w:adjustRightInd w:val="0"/>
              <w:jc w:val="both"/>
              <w:rPr>
                <w:color w:val="000000"/>
                <w:sz w:val="24"/>
                <w:szCs w:val="24"/>
                <w:lang w:val="ru-RU" w:eastAsia="ru-RU"/>
              </w:rPr>
            </w:pPr>
            <w:proofErr w:type="spellStart"/>
            <w:r w:rsidRPr="0025140A">
              <w:rPr>
                <w:color w:val="000000"/>
                <w:sz w:val="24"/>
                <w:szCs w:val="24"/>
                <w:lang w:val="ru-RU" w:eastAsia="ru-RU"/>
              </w:rPr>
              <w:t>Внеказенное</w:t>
            </w:r>
            <w:proofErr w:type="spellEnd"/>
            <w:r w:rsidRPr="0025140A">
              <w:rPr>
                <w:color w:val="000000"/>
                <w:sz w:val="24"/>
                <w:szCs w:val="24"/>
                <w:lang w:val="ru-RU" w:eastAsia="ru-RU"/>
              </w:rPr>
              <w:t xml:space="preserve"> финансирование, местный бюджет (в рамках субсидий на выполнение муниципального задания)</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450,0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150,0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150,0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150,0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Повысится эффективность работы клубных формирований</w:t>
            </w: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2625"/>
                <w:tab w:val="left" w:pos="3112"/>
              </w:tabs>
              <w:suppressAutoHyphens w:val="0"/>
              <w:overflowPunct w:val="0"/>
              <w:autoSpaceDE w:val="0"/>
              <w:autoSpaceDN w:val="0"/>
              <w:adjustRightInd w:val="0"/>
              <w:ind w:left="567"/>
              <w:rPr>
                <w:b/>
                <w:i/>
                <w:sz w:val="24"/>
                <w:szCs w:val="24"/>
                <w:lang w:val="ru-RU" w:eastAsia="ru-RU"/>
              </w:rPr>
            </w:pPr>
            <w:r w:rsidRPr="0025140A">
              <w:rPr>
                <w:b/>
                <w:i/>
                <w:sz w:val="24"/>
                <w:szCs w:val="24"/>
                <w:lang w:val="ru-RU" w:eastAsia="ru-RU"/>
              </w:rPr>
              <w:lastRenderedPageBreak/>
              <w:t>Задача 4: Расширение спектра предоставляемых населению культурно-досуговых предложений</w:t>
            </w:r>
          </w:p>
        </w:tc>
      </w:tr>
      <w:tr w:rsidR="0025140A" w:rsidRPr="0025140A" w:rsidTr="0025140A">
        <w:trPr>
          <w:trHeight w:val="268"/>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Проведение мероприятий с применением инновационных форм, технологий</w:t>
            </w:r>
          </w:p>
        </w:tc>
        <w:tc>
          <w:tcPr>
            <w:tcW w:w="3077"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proofErr w:type="spellStart"/>
            <w:r w:rsidRPr="0025140A">
              <w:rPr>
                <w:sz w:val="24"/>
                <w:szCs w:val="24"/>
                <w:lang w:val="ru-RU" w:eastAsia="ru-RU"/>
              </w:rPr>
              <w:t>Внеказенное</w:t>
            </w:r>
            <w:proofErr w:type="spellEnd"/>
            <w:r w:rsidRPr="0025140A">
              <w:rPr>
                <w:sz w:val="24"/>
                <w:szCs w:val="24"/>
                <w:lang w:val="ru-RU" w:eastAsia="ru-RU"/>
              </w:rPr>
              <w:t xml:space="preserve"> финансирование, местный бюджет</w:t>
            </w:r>
          </w:p>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(в рамках целевых субсидий на организацию муниципальных культурно-досуговых мероприятий)</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500,0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Расширится диапазон предлагаемых услуг</w:t>
            </w: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3112"/>
              </w:tabs>
              <w:suppressAutoHyphens w:val="0"/>
              <w:overflowPunct w:val="0"/>
              <w:autoSpaceDE w:val="0"/>
              <w:autoSpaceDN w:val="0"/>
              <w:adjustRightInd w:val="0"/>
              <w:ind w:left="567"/>
              <w:rPr>
                <w:b/>
                <w:i/>
                <w:sz w:val="24"/>
                <w:szCs w:val="24"/>
                <w:lang w:val="ru-RU" w:eastAsia="ru-RU"/>
              </w:rPr>
            </w:pPr>
            <w:r w:rsidRPr="0025140A">
              <w:rPr>
                <w:b/>
                <w:i/>
                <w:sz w:val="24"/>
                <w:szCs w:val="24"/>
                <w:lang w:val="ru-RU" w:eastAsia="ru-RU"/>
              </w:rPr>
              <w:t>Задача 5: Создание условий для массового охвата населения деятельностью учреждения</w:t>
            </w:r>
          </w:p>
        </w:tc>
      </w:tr>
      <w:tr w:rsidR="0025140A" w:rsidRPr="0025140A" w:rsidTr="0025140A">
        <w:trPr>
          <w:trHeight w:val="69"/>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Проведение муниципальных культурно-досуговых мероприятий</w:t>
            </w:r>
          </w:p>
        </w:tc>
        <w:tc>
          <w:tcPr>
            <w:tcW w:w="3077"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proofErr w:type="spellStart"/>
            <w:r w:rsidRPr="0025140A">
              <w:rPr>
                <w:sz w:val="24"/>
                <w:szCs w:val="24"/>
                <w:lang w:val="ru-RU" w:eastAsia="ru-RU"/>
              </w:rPr>
              <w:t>Внеказенное</w:t>
            </w:r>
            <w:proofErr w:type="spellEnd"/>
            <w:r w:rsidRPr="0025140A">
              <w:rPr>
                <w:sz w:val="24"/>
                <w:szCs w:val="24"/>
                <w:lang w:val="ru-RU" w:eastAsia="ru-RU"/>
              </w:rPr>
              <w:t xml:space="preserve"> финансирование, местный бюджет</w:t>
            </w:r>
          </w:p>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(в рамках целевых субсидий на организацию муниципальных культурно-досуговых мероприятий)</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1200,0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1200,0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1200,0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Увеличится охват населения </w:t>
            </w:r>
            <w:proofErr w:type="spellStart"/>
            <w:r w:rsidRPr="0025140A">
              <w:rPr>
                <w:color w:val="000000"/>
                <w:sz w:val="24"/>
                <w:szCs w:val="24"/>
                <w:lang w:val="ru-RU" w:eastAsia="ru-RU"/>
              </w:rPr>
              <w:t>наукограда</w:t>
            </w:r>
            <w:proofErr w:type="spellEnd"/>
            <w:r w:rsidRPr="0025140A">
              <w:rPr>
                <w:color w:val="000000"/>
                <w:sz w:val="24"/>
                <w:szCs w:val="24"/>
                <w:lang w:val="ru-RU" w:eastAsia="ru-RU"/>
              </w:rPr>
              <w:t xml:space="preserve"> Кольцово современными формами организации досуга, повысится роль учреждения в эстетическом и нравственном развитии жителей Кольцово</w:t>
            </w:r>
          </w:p>
        </w:tc>
      </w:tr>
      <w:tr w:rsidR="0025140A" w:rsidRPr="0025140A" w:rsidTr="0025140A">
        <w:trPr>
          <w:trHeight w:val="69"/>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Проведение выездных мероприятий</w:t>
            </w:r>
          </w:p>
        </w:tc>
        <w:tc>
          <w:tcPr>
            <w:tcW w:w="3077"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proofErr w:type="spellStart"/>
            <w:r w:rsidRPr="0025140A">
              <w:rPr>
                <w:sz w:val="24"/>
                <w:szCs w:val="24"/>
                <w:lang w:val="ru-RU" w:eastAsia="ru-RU"/>
              </w:rPr>
              <w:t>Внеказенное</w:t>
            </w:r>
            <w:proofErr w:type="spellEnd"/>
            <w:r w:rsidRPr="0025140A">
              <w:rPr>
                <w:sz w:val="24"/>
                <w:szCs w:val="24"/>
                <w:lang w:val="ru-RU" w:eastAsia="ru-RU"/>
              </w:rPr>
              <w:t xml:space="preserve"> финансирование, местный бюджет</w:t>
            </w:r>
          </w:p>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(в рамках целевых субсидий на организацию муниципальных культурно-досуговых мероприятий)</w:t>
            </w:r>
          </w:p>
        </w:tc>
        <w:tc>
          <w:tcPr>
            <w:tcW w:w="81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300,0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100,0</w:t>
            </w:r>
          </w:p>
        </w:tc>
        <w:tc>
          <w:tcPr>
            <w:tcW w:w="724"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100,0</w:t>
            </w:r>
          </w:p>
        </w:tc>
        <w:tc>
          <w:tcPr>
            <w:tcW w:w="725" w:type="dxa"/>
            <w:shd w:val="clear" w:color="auto" w:fill="auto"/>
            <w:vAlign w:val="center"/>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100,0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Расширится диапазон предлагаемых услуг, увеличится охват населения </w:t>
            </w:r>
            <w:proofErr w:type="spellStart"/>
            <w:r w:rsidRPr="0025140A">
              <w:rPr>
                <w:color w:val="000000"/>
                <w:sz w:val="24"/>
                <w:szCs w:val="24"/>
                <w:lang w:val="ru-RU" w:eastAsia="ru-RU"/>
              </w:rPr>
              <w:t>наукограда</w:t>
            </w:r>
            <w:proofErr w:type="spellEnd"/>
            <w:r w:rsidRPr="0025140A">
              <w:rPr>
                <w:color w:val="000000"/>
                <w:sz w:val="24"/>
                <w:szCs w:val="24"/>
                <w:lang w:val="ru-RU" w:eastAsia="ru-RU"/>
              </w:rPr>
              <w:t xml:space="preserve"> Кольцово современными формами организации досуга </w:t>
            </w:r>
          </w:p>
        </w:tc>
      </w:tr>
      <w:tr w:rsidR="0025140A" w:rsidRPr="0025140A" w:rsidTr="0025140A">
        <w:trPr>
          <w:trHeight w:val="192"/>
        </w:trPr>
        <w:tc>
          <w:tcPr>
            <w:tcW w:w="9967" w:type="dxa"/>
            <w:gridSpan w:val="7"/>
            <w:shd w:val="clear" w:color="auto" w:fill="auto"/>
            <w:vAlign w:val="center"/>
          </w:tcPr>
          <w:p w:rsidR="0025140A" w:rsidRPr="0025140A" w:rsidRDefault="0025140A" w:rsidP="0025140A">
            <w:pPr>
              <w:tabs>
                <w:tab w:val="left" w:pos="3112"/>
              </w:tabs>
              <w:suppressAutoHyphens w:val="0"/>
              <w:overflowPunct w:val="0"/>
              <w:autoSpaceDE w:val="0"/>
              <w:autoSpaceDN w:val="0"/>
              <w:adjustRightInd w:val="0"/>
              <w:ind w:left="567"/>
              <w:rPr>
                <w:b/>
                <w:i/>
                <w:sz w:val="24"/>
                <w:szCs w:val="24"/>
                <w:lang w:val="ru-RU" w:eastAsia="ru-RU"/>
              </w:rPr>
            </w:pPr>
            <w:r w:rsidRPr="0025140A">
              <w:rPr>
                <w:b/>
                <w:i/>
                <w:sz w:val="24"/>
                <w:szCs w:val="24"/>
                <w:lang w:val="ru-RU" w:eastAsia="ru-RU"/>
              </w:rPr>
              <w:t>Задача 6: Развитие социального партнёрства</w:t>
            </w:r>
          </w:p>
        </w:tc>
      </w:tr>
      <w:tr w:rsidR="0025140A" w:rsidRPr="0025140A" w:rsidTr="00040E3F">
        <w:trPr>
          <w:trHeight w:val="840"/>
        </w:trPr>
        <w:tc>
          <w:tcPr>
            <w:tcW w:w="1879"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r w:rsidRPr="0025140A">
              <w:rPr>
                <w:sz w:val="24"/>
                <w:szCs w:val="24"/>
                <w:lang w:val="ru-RU" w:eastAsia="ru-RU"/>
              </w:rPr>
              <w:t>Проведение совместных мероприятий со сторонними организациями</w:t>
            </w:r>
          </w:p>
        </w:tc>
        <w:tc>
          <w:tcPr>
            <w:tcW w:w="3077" w:type="dxa"/>
            <w:shd w:val="clear" w:color="auto" w:fill="auto"/>
          </w:tcPr>
          <w:p w:rsidR="0025140A" w:rsidRPr="0025140A" w:rsidRDefault="0025140A" w:rsidP="0025140A">
            <w:pPr>
              <w:tabs>
                <w:tab w:val="left" w:pos="1939"/>
              </w:tabs>
              <w:suppressAutoHyphens w:val="0"/>
              <w:overflowPunct w:val="0"/>
              <w:autoSpaceDE w:val="0"/>
              <w:autoSpaceDN w:val="0"/>
              <w:adjustRightInd w:val="0"/>
              <w:jc w:val="both"/>
              <w:rPr>
                <w:sz w:val="24"/>
                <w:szCs w:val="24"/>
                <w:lang w:val="ru-RU" w:eastAsia="ru-RU"/>
              </w:rPr>
            </w:pPr>
            <w:proofErr w:type="spellStart"/>
            <w:r w:rsidRPr="0025140A">
              <w:rPr>
                <w:sz w:val="24"/>
                <w:szCs w:val="24"/>
                <w:lang w:val="ru-RU" w:eastAsia="ru-RU"/>
              </w:rPr>
              <w:t>Внеказенное</w:t>
            </w:r>
            <w:proofErr w:type="spellEnd"/>
            <w:r w:rsidRPr="0025140A">
              <w:rPr>
                <w:sz w:val="24"/>
                <w:szCs w:val="24"/>
                <w:lang w:val="ru-RU" w:eastAsia="ru-RU"/>
              </w:rPr>
              <w:t xml:space="preserve"> финансирование, местный бюджет</w:t>
            </w:r>
          </w:p>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(в рамках целевых субсидий на организацию муниципальных культурно-досуговых мероприятий)</w:t>
            </w:r>
          </w:p>
        </w:tc>
        <w:tc>
          <w:tcPr>
            <w:tcW w:w="81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120,0</w:t>
            </w:r>
          </w:p>
        </w:tc>
        <w:tc>
          <w:tcPr>
            <w:tcW w:w="72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40,0</w:t>
            </w:r>
          </w:p>
        </w:tc>
        <w:tc>
          <w:tcPr>
            <w:tcW w:w="72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40,0</w:t>
            </w:r>
          </w:p>
        </w:tc>
        <w:tc>
          <w:tcPr>
            <w:tcW w:w="725"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40,0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r w:rsidRPr="0025140A">
              <w:rPr>
                <w:color w:val="000000"/>
                <w:sz w:val="24"/>
                <w:szCs w:val="24"/>
                <w:lang w:val="ru-RU" w:eastAsia="ru-RU"/>
              </w:rPr>
              <w:t xml:space="preserve">Увеличится охват населения </w:t>
            </w:r>
            <w:proofErr w:type="spellStart"/>
            <w:r w:rsidRPr="0025140A">
              <w:rPr>
                <w:color w:val="000000"/>
                <w:sz w:val="24"/>
                <w:szCs w:val="24"/>
                <w:lang w:val="ru-RU" w:eastAsia="ru-RU"/>
              </w:rPr>
              <w:t>наукограда</w:t>
            </w:r>
            <w:proofErr w:type="spellEnd"/>
            <w:r w:rsidRPr="0025140A">
              <w:rPr>
                <w:color w:val="000000"/>
                <w:sz w:val="24"/>
                <w:szCs w:val="24"/>
                <w:lang w:val="ru-RU" w:eastAsia="ru-RU"/>
              </w:rPr>
              <w:t xml:space="preserve"> Кольцово современными формами организации досуга, возрастёт эффективность работы учреждения </w:t>
            </w:r>
          </w:p>
        </w:tc>
      </w:tr>
      <w:tr w:rsidR="0025140A" w:rsidRPr="0025140A" w:rsidTr="00040E3F">
        <w:trPr>
          <w:trHeight w:val="288"/>
        </w:trPr>
        <w:tc>
          <w:tcPr>
            <w:tcW w:w="4955" w:type="dxa"/>
            <w:gridSpan w:val="2"/>
            <w:shd w:val="clear" w:color="auto" w:fill="auto"/>
          </w:tcPr>
          <w:p w:rsidR="0025140A" w:rsidRPr="0025140A" w:rsidRDefault="0025140A" w:rsidP="0025140A">
            <w:pPr>
              <w:tabs>
                <w:tab w:val="left" w:pos="1939"/>
              </w:tabs>
              <w:suppressAutoHyphens w:val="0"/>
              <w:overflowPunct w:val="0"/>
              <w:autoSpaceDE w:val="0"/>
              <w:autoSpaceDN w:val="0"/>
              <w:adjustRightInd w:val="0"/>
              <w:jc w:val="center"/>
              <w:rPr>
                <w:sz w:val="24"/>
                <w:szCs w:val="24"/>
                <w:lang w:val="ru-RU" w:eastAsia="ru-RU"/>
              </w:rPr>
            </w:pPr>
            <w:r w:rsidRPr="0025140A">
              <w:rPr>
                <w:sz w:val="24"/>
                <w:szCs w:val="24"/>
                <w:lang w:val="ru-RU" w:eastAsia="ru-RU"/>
              </w:rPr>
              <w:t>Всего</w:t>
            </w:r>
          </w:p>
        </w:tc>
        <w:tc>
          <w:tcPr>
            <w:tcW w:w="81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6 350</w:t>
            </w:r>
          </w:p>
        </w:tc>
        <w:tc>
          <w:tcPr>
            <w:tcW w:w="72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2 450</w:t>
            </w:r>
          </w:p>
        </w:tc>
        <w:tc>
          <w:tcPr>
            <w:tcW w:w="724"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2 450</w:t>
            </w:r>
          </w:p>
        </w:tc>
        <w:tc>
          <w:tcPr>
            <w:tcW w:w="725" w:type="dxa"/>
            <w:shd w:val="clear" w:color="auto" w:fill="auto"/>
          </w:tcPr>
          <w:p w:rsidR="0025140A" w:rsidRPr="0025140A" w:rsidRDefault="0025140A" w:rsidP="0025140A">
            <w:pPr>
              <w:tabs>
                <w:tab w:val="left" w:pos="1939"/>
              </w:tabs>
              <w:suppressAutoHyphens w:val="0"/>
              <w:overflowPunct w:val="0"/>
              <w:autoSpaceDE w:val="0"/>
              <w:autoSpaceDN w:val="0"/>
              <w:adjustRightInd w:val="0"/>
              <w:rPr>
                <w:sz w:val="24"/>
                <w:szCs w:val="24"/>
                <w:lang w:val="ru-RU" w:eastAsia="ru-RU"/>
              </w:rPr>
            </w:pPr>
            <w:r w:rsidRPr="0025140A">
              <w:rPr>
                <w:sz w:val="24"/>
                <w:szCs w:val="24"/>
                <w:lang w:val="ru-RU" w:eastAsia="ru-RU"/>
              </w:rPr>
              <w:t>2 450</w:t>
            </w:r>
          </w:p>
        </w:tc>
        <w:tc>
          <w:tcPr>
            <w:tcW w:w="2026" w:type="dxa"/>
            <w:shd w:val="clear" w:color="auto" w:fill="auto"/>
          </w:tcPr>
          <w:p w:rsidR="0025140A" w:rsidRPr="0025140A" w:rsidRDefault="0025140A" w:rsidP="0025140A">
            <w:pPr>
              <w:suppressAutoHyphens w:val="0"/>
              <w:autoSpaceDE w:val="0"/>
              <w:autoSpaceDN w:val="0"/>
              <w:adjustRightInd w:val="0"/>
              <w:rPr>
                <w:color w:val="000000"/>
                <w:sz w:val="24"/>
                <w:szCs w:val="24"/>
                <w:lang w:val="ru-RU" w:eastAsia="ru-RU"/>
              </w:rPr>
            </w:pPr>
          </w:p>
        </w:tc>
      </w:tr>
    </w:tbl>
    <w:p w:rsidR="0025140A" w:rsidRPr="0025140A" w:rsidRDefault="0025140A">
      <w:pPr>
        <w:rPr>
          <w:lang w:val="ru-RU"/>
        </w:rPr>
      </w:pPr>
      <w:bookmarkStart w:id="0" w:name="_GoBack"/>
      <w:bookmarkEnd w:id="0"/>
    </w:p>
    <w:sectPr w:rsidR="0025140A" w:rsidRPr="0025140A" w:rsidSect="0025140A">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97"/>
    <w:rsid w:val="00040E3F"/>
    <w:rsid w:val="0025140A"/>
    <w:rsid w:val="007F5DB2"/>
    <w:rsid w:val="00BE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0A"/>
    <w:pPr>
      <w:suppressAutoHyphens/>
      <w:spacing w:after="0" w:line="240" w:lineRule="auto"/>
    </w:pPr>
    <w:rPr>
      <w:rFonts w:ascii="Times New Roman" w:eastAsia="Times New Roman" w:hAnsi="Times New Roman" w:cs="Times New Roman"/>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0A"/>
    <w:pPr>
      <w:suppressAutoHyphens/>
      <w:spacing w:after="0" w:line="240" w:lineRule="auto"/>
    </w:pPr>
    <w:rPr>
      <w:rFonts w:ascii="Times New Roman" w:eastAsia="Times New Roman" w:hAnsi="Times New Roman" w:cs="Times New Roman"/>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2019-12-20T04:38:00Z</dcterms:created>
  <dcterms:modified xsi:type="dcterms:W3CDTF">2019-12-20T04:51:00Z</dcterms:modified>
</cp:coreProperties>
</file>