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FB" w:rsidRPr="00E75CFB" w:rsidRDefault="00E75CFB" w:rsidP="00E75CFB">
      <w:pPr>
        <w:autoSpaceDE w:val="0"/>
        <w:autoSpaceDN w:val="0"/>
        <w:adjustRightInd w:val="0"/>
        <w:spacing w:after="0" w:line="240" w:lineRule="auto"/>
        <w:jc w:val="center"/>
        <w:rPr>
          <w:rFonts w:ascii="Times New Roman" w:hAnsi="Times New Roman" w:cs="Times New Roman"/>
          <w:b/>
          <w:sz w:val="28"/>
          <w:szCs w:val="28"/>
        </w:rPr>
      </w:pPr>
    </w:p>
    <w:p w:rsidR="00CC3578" w:rsidRDefault="00CC3578" w:rsidP="00E75CFB">
      <w:pPr>
        <w:autoSpaceDE w:val="0"/>
        <w:autoSpaceDN w:val="0"/>
        <w:adjustRightInd w:val="0"/>
        <w:spacing w:after="0" w:line="240" w:lineRule="auto"/>
        <w:ind w:left="8364"/>
        <w:rPr>
          <w:rFonts w:ascii="Times New Roman" w:hAnsi="Times New Roman" w:cs="Times New Roman"/>
          <w:b/>
          <w:sz w:val="28"/>
          <w:szCs w:val="28"/>
        </w:rPr>
      </w:pPr>
    </w:p>
    <w:p w:rsidR="00CC3578" w:rsidRDefault="00CC3578" w:rsidP="00E75CFB">
      <w:pPr>
        <w:autoSpaceDE w:val="0"/>
        <w:autoSpaceDN w:val="0"/>
        <w:adjustRightInd w:val="0"/>
        <w:spacing w:after="0" w:line="240" w:lineRule="auto"/>
        <w:ind w:left="8364"/>
        <w:rPr>
          <w:rFonts w:ascii="Times New Roman" w:hAnsi="Times New Roman" w:cs="Times New Roman"/>
          <w:b/>
          <w:sz w:val="28"/>
          <w:szCs w:val="28"/>
        </w:rPr>
      </w:pPr>
    </w:p>
    <w:p w:rsidR="00E75CFB" w:rsidRPr="00E75CFB" w:rsidRDefault="00E75CFB" w:rsidP="00E75CFB">
      <w:pPr>
        <w:autoSpaceDE w:val="0"/>
        <w:autoSpaceDN w:val="0"/>
        <w:adjustRightInd w:val="0"/>
        <w:spacing w:after="0" w:line="240" w:lineRule="auto"/>
        <w:ind w:left="8364"/>
        <w:rPr>
          <w:rFonts w:ascii="Times New Roman" w:hAnsi="Times New Roman" w:cs="Times New Roman"/>
          <w:b/>
          <w:sz w:val="28"/>
          <w:szCs w:val="28"/>
        </w:rPr>
      </w:pPr>
      <w:r w:rsidRPr="00865E12">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margin">
              <wp:posOffset>3990975</wp:posOffset>
            </wp:positionH>
            <wp:positionV relativeFrom="margin">
              <wp:posOffset>208915</wp:posOffset>
            </wp:positionV>
            <wp:extent cx="1193550" cy="1282535"/>
            <wp:effectExtent l="0" t="0" r="698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kuratura_emb.gif"/>
                    <pic:cNvPicPr/>
                  </pic:nvPicPr>
                  <pic:blipFill>
                    <a:blip r:embed="rId4">
                      <a:duotone>
                        <a:prstClr val="black"/>
                        <a:schemeClr val="tx1">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sharpenSoften amount="50000"/>
                              </a14:imgEffect>
                              <a14:imgEffect>
                                <a14:saturation sat="33000"/>
                              </a14:imgEffect>
                              <a14:imgEffect>
                                <a14:brightnessContrast bright="4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1193550" cy="1282535"/>
                    </a:xfrm>
                    <a:prstGeom prst="rect">
                      <a:avLst/>
                    </a:prstGeom>
                  </pic:spPr>
                </pic:pic>
              </a:graphicData>
            </a:graphic>
          </wp:anchor>
        </w:drawing>
      </w:r>
      <w:r w:rsidRPr="00E75CFB">
        <w:rPr>
          <w:rFonts w:ascii="Times New Roman" w:hAnsi="Times New Roman" w:cs="Times New Roman"/>
          <w:b/>
          <w:sz w:val="28"/>
          <w:szCs w:val="28"/>
        </w:rPr>
        <w:t xml:space="preserve">Прокуратура </w:t>
      </w:r>
    </w:p>
    <w:p w:rsidR="00E75CFB" w:rsidRPr="00E75CFB" w:rsidRDefault="00E75CFB" w:rsidP="00E75CFB">
      <w:pPr>
        <w:autoSpaceDE w:val="0"/>
        <w:autoSpaceDN w:val="0"/>
        <w:adjustRightInd w:val="0"/>
        <w:spacing w:after="0" w:line="240" w:lineRule="auto"/>
        <w:ind w:left="8364"/>
        <w:rPr>
          <w:rFonts w:ascii="Times New Roman" w:hAnsi="Times New Roman" w:cs="Times New Roman"/>
          <w:b/>
          <w:sz w:val="28"/>
          <w:szCs w:val="28"/>
        </w:rPr>
      </w:pPr>
      <w:r w:rsidRPr="00E75CFB">
        <w:rPr>
          <w:rFonts w:ascii="Times New Roman" w:hAnsi="Times New Roman" w:cs="Times New Roman"/>
          <w:b/>
          <w:sz w:val="28"/>
          <w:szCs w:val="28"/>
        </w:rPr>
        <w:t xml:space="preserve">Нижнеилимского </w:t>
      </w:r>
    </w:p>
    <w:p w:rsidR="00E75CFB" w:rsidRDefault="00E75CFB" w:rsidP="00E75CFB">
      <w:pPr>
        <w:autoSpaceDE w:val="0"/>
        <w:autoSpaceDN w:val="0"/>
        <w:adjustRightInd w:val="0"/>
        <w:spacing w:after="0" w:line="240" w:lineRule="auto"/>
        <w:ind w:left="8364"/>
        <w:rPr>
          <w:rFonts w:ascii="Times New Roman" w:hAnsi="Times New Roman" w:cs="Times New Roman"/>
          <w:b/>
          <w:sz w:val="28"/>
          <w:szCs w:val="28"/>
        </w:rPr>
      </w:pPr>
      <w:r w:rsidRPr="00E75CFB">
        <w:rPr>
          <w:rFonts w:ascii="Times New Roman" w:hAnsi="Times New Roman" w:cs="Times New Roman"/>
          <w:b/>
          <w:sz w:val="28"/>
          <w:szCs w:val="28"/>
        </w:rPr>
        <w:t>района</w:t>
      </w:r>
    </w:p>
    <w:p w:rsidR="00911699" w:rsidRDefault="00911699" w:rsidP="00E75CFB">
      <w:pPr>
        <w:autoSpaceDE w:val="0"/>
        <w:autoSpaceDN w:val="0"/>
        <w:adjustRightInd w:val="0"/>
        <w:spacing w:after="0" w:line="240" w:lineRule="auto"/>
        <w:rPr>
          <w:rFonts w:ascii="Times New Roman" w:hAnsi="Times New Roman" w:cs="Times New Roman"/>
          <w:b/>
          <w:sz w:val="28"/>
          <w:szCs w:val="28"/>
        </w:rPr>
      </w:pPr>
    </w:p>
    <w:p w:rsidR="0047644F" w:rsidRDefault="0047644F" w:rsidP="00E75CFB">
      <w:pPr>
        <w:autoSpaceDE w:val="0"/>
        <w:autoSpaceDN w:val="0"/>
        <w:adjustRightInd w:val="0"/>
        <w:spacing w:after="0" w:line="240" w:lineRule="auto"/>
        <w:rPr>
          <w:rFonts w:ascii="Times New Roman" w:hAnsi="Times New Roman" w:cs="Times New Roman"/>
          <w:b/>
          <w:sz w:val="32"/>
          <w:szCs w:val="28"/>
        </w:rPr>
      </w:pPr>
      <w:r>
        <w:rPr>
          <w:rFonts w:ascii="Times New Roman" w:hAnsi="Times New Roman" w:cs="Times New Roman"/>
          <w:b/>
          <w:sz w:val="32"/>
          <w:szCs w:val="28"/>
        </w:rPr>
        <w:t xml:space="preserve">ОТВЕТСТВЕННОСТЬ ЗА ДАЧУ </w:t>
      </w:r>
    </w:p>
    <w:p w:rsidR="00D52793" w:rsidRPr="00D52793" w:rsidRDefault="0047644F" w:rsidP="00E75CFB">
      <w:pPr>
        <w:autoSpaceDE w:val="0"/>
        <w:autoSpaceDN w:val="0"/>
        <w:adjustRightInd w:val="0"/>
        <w:spacing w:after="0" w:line="240" w:lineRule="auto"/>
        <w:rPr>
          <w:rFonts w:ascii="Times New Roman" w:hAnsi="Times New Roman" w:cs="Times New Roman"/>
          <w:b/>
          <w:sz w:val="32"/>
          <w:szCs w:val="28"/>
        </w:rPr>
      </w:pPr>
      <w:r>
        <w:rPr>
          <w:rFonts w:ascii="Times New Roman" w:hAnsi="Times New Roman" w:cs="Times New Roman"/>
          <w:b/>
          <w:sz w:val="32"/>
          <w:szCs w:val="28"/>
        </w:rPr>
        <w:t>ЗАВЕДОМО ЛОЖНЫХ ПОКАЗАНИЙ</w:t>
      </w:r>
    </w:p>
    <w:p w:rsidR="00D52793" w:rsidRDefault="00D52793" w:rsidP="00D52793">
      <w:pPr>
        <w:autoSpaceDE w:val="0"/>
        <w:autoSpaceDN w:val="0"/>
        <w:adjustRightInd w:val="0"/>
        <w:spacing w:after="0" w:line="240" w:lineRule="auto"/>
        <w:ind w:firstLine="851"/>
        <w:jc w:val="both"/>
        <w:rPr>
          <w:rFonts w:ascii="Times New Roman" w:hAnsi="Times New Roman" w:cs="Times New Roman"/>
          <w:sz w:val="28"/>
          <w:szCs w:val="28"/>
        </w:rPr>
      </w:pPr>
    </w:p>
    <w:p w:rsidR="0047644F" w:rsidRPr="0047644F" w:rsidRDefault="0047644F" w:rsidP="0047644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7644F">
        <w:rPr>
          <w:rFonts w:ascii="Times New Roman" w:eastAsia="Times New Roman" w:hAnsi="Times New Roman" w:cs="Times New Roman"/>
          <w:sz w:val="30"/>
          <w:szCs w:val="30"/>
          <w:lang w:eastAsia="ru-RU"/>
        </w:rPr>
        <w:t xml:space="preserve">Показания свидетелей является одним из самых распространенных доказательств в уголовном, гражданском и иных видах судопроизводства. </w:t>
      </w:r>
    </w:p>
    <w:p w:rsidR="0047644F" w:rsidRPr="0047644F" w:rsidRDefault="0047644F" w:rsidP="0047644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7644F">
        <w:rPr>
          <w:rFonts w:ascii="Times New Roman" w:eastAsia="Times New Roman" w:hAnsi="Times New Roman" w:cs="Times New Roman"/>
          <w:sz w:val="30"/>
          <w:szCs w:val="30"/>
          <w:lang w:eastAsia="ru-RU"/>
        </w:rPr>
        <w:t>Исходя из положений закона свидетель - это лицо, которому могут быть известны какие-либо сведения об обстоятельствах, имеющие значение для рассмотрения и разрешения дела, и которое вызвано для дачи показаний.</w:t>
      </w:r>
    </w:p>
    <w:p w:rsidR="0047644F" w:rsidRPr="0047644F" w:rsidRDefault="0047644F" w:rsidP="0047644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7644F">
        <w:rPr>
          <w:rFonts w:ascii="Times New Roman" w:eastAsia="Times New Roman" w:hAnsi="Times New Roman" w:cs="Times New Roman"/>
          <w:sz w:val="30"/>
          <w:szCs w:val="30"/>
          <w:lang w:eastAsia="ru-RU"/>
        </w:rPr>
        <w:t xml:space="preserve">Для обеспечения достоверности данного доказательства законом предусмотрена ответственность за дачу заведомо ложных показаний свидетелем, установленная статьёй 307 Уголовного кодекса РФ. </w:t>
      </w:r>
    </w:p>
    <w:p w:rsidR="0047644F" w:rsidRPr="0047644F" w:rsidRDefault="0047644F" w:rsidP="0047644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7644F">
        <w:rPr>
          <w:rFonts w:ascii="Times New Roman" w:eastAsia="Times New Roman" w:hAnsi="Times New Roman" w:cs="Times New Roman"/>
          <w:sz w:val="30"/>
          <w:szCs w:val="30"/>
          <w:lang w:eastAsia="ru-RU"/>
        </w:rPr>
        <w:t>Вместе с тем, имеют место случаи, когда являясь родственниками или знакомыми участника соответствующего дела, свидетели забывают о своей ответственности и сообщают заведомо ложные показания с целью оказать, как они считают «помощь», чтобы указанные лица смогли избежать ответственности либо получить иные выгоды. В конечном итоге подобный свидетель сам становится подсудимым.</w:t>
      </w:r>
    </w:p>
    <w:p w:rsidR="0047644F" w:rsidRPr="0047644F" w:rsidRDefault="0047644F" w:rsidP="0047644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7644F">
        <w:rPr>
          <w:rFonts w:ascii="Times New Roman" w:eastAsia="Times New Roman" w:hAnsi="Times New Roman" w:cs="Times New Roman"/>
          <w:sz w:val="30"/>
          <w:szCs w:val="30"/>
          <w:lang w:eastAsia="ru-RU"/>
        </w:rPr>
        <w:t xml:space="preserve">Ложность показаний заключается как в недостоверности сообщаемых сведений, так и в умолчании информации, имеющей значение для дела. При этом лицо должно </w:t>
      </w:r>
      <w:proofErr w:type="gramStart"/>
      <w:r w:rsidRPr="0047644F">
        <w:rPr>
          <w:rFonts w:ascii="Times New Roman" w:eastAsia="Times New Roman" w:hAnsi="Times New Roman" w:cs="Times New Roman"/>
          <w:sz w:val="30"/>
          <w:szCs w:val="30"/>
          <w:lang w:eastAsia="ru-RU"/>
        </w:rPr>
        <w:t>совершать эти действия умышлено</w:t>
      </w:r>
      <w:proofErr w:type="gramEnd"/>
      <w:r w:rsidRPr="0047644F">
        <w:rPr>
          <w:rFonts w:ascii="Times New Roman" w:eastAsia="Times New Roman" w:hAnsi="Times New Roman" w:cs="Times New Roman"/>
          <w:sz w:val="30"/>
          <w:szCs w:val="30"/>
          <w:lang w:eastAsia="ru-RU"/>
        </w:rPr>
        <w:t>, то есть осознавать, что сообщает неправду.</w:t>
      </w:r>
    </w:p>
    <w:p w:rsidR="0047644F" w:rsidRPr="0047644F" w:rsidRDefault="0047644F" w:rsidP="0047644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7644F">
        <w:rPr>
          <w:rFonts w:ascii="Times New Roman" w:eastAsia="Times New Roman" w:hAnsi="Times New Roman" w:cs="Times New Roman"/>
          <w:sz w:val="30"/>
          <w:szCs w:val="30"/>
          <w:lang w:eastAsia="ru-RU"/>
        </w:rPr>
        <w:t>Следует помнить, что даже близкие родственники в случае если они не воспользовались своим правом, предоставленным ст. 51 Конституции РФ и согласились давать показания, точно также отвечают за достоверность своих слов по статье 307 Уголовного кодекса РФ.</w:t>
      </w:r>
    </w:p>
    <w:p w:rsidR="0047644F" w:rsidRPr="0047644F" w:rsidRDefault="0047644F" w:rsidP="0047644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7644F">
        <w:rPr>
          <w:rFonts w:ascii="Times New Roman" w:eastAsia="Times New Roman" w:hAnsi="Times New Roman" w:cs="Times New Roman"/>
          <w:sz w:val="30"/>
          <w:szCs w:val="30"/>
          <w:lang w:eastAsia="ru-RU"/>
        </w:rPr>
        <w:t xml:space="preserve">При этом основанием для освобождения от уголовной ответственности за данное преступление, согласно примечанию к статье 307 Уголовного кодекса РФ, является своевременное (до вынесения решения суда) и добровольное сообщение о ложности ранее данных показаний. </w:t>
      </w:r>
    </w:p>
    <w:p w:rsidR="0047644F" w:rsidRPr="0047644F" w:rsidRDefault="0047644F" w:rsidP="0047644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7644F">
        <w:rPr>
          <w:rFonts w:ascii="Times New Roman" w:eastAsia="Times New Roman" w:hAnsi="Times New Roman" w:cs="Times New Roman"/>
          <w:sz w:val="30"/>
          <w:szCs w:val="30"/>
          <w:lang w:eastAsia="ru-RU"/>
        </w:rPr>
        <w:t>Данное преступление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Те же деяния, соединенные с обвинением лица в совершении тяжкого или особо тяжкого преступления, - наказываются принудительными работами на срок до пяти лет либо лишением свободы на тот же срок.</w:t>
      </w:r>
    </w:p>
    <w:p w:rsidR="002208B9" w:rsidRPr="0047644F" w:rsidRDefault="0047644F" w:rsidP="0047644F">
      <w:pPr>
        <w:autoSpaceDE w:val="0"/>
        <w:autoSpaceDN w:val="0"/>
        <w:adjustRightInd w:val="0"/>
        <w:spacing w:after="0" w:line="240" w:lineRule="auto"/>
        <w:ind w:firstLine="851"/>
        <w:jc w:val="both"/>
        <w:rPr>
          <w:rFonts w:ascii="Times New Roman" w:hAnsi="Times New Roman" w:cs="Times New Roman"/>
          <w:sz w:val="30"/>
          <w:szCs w:val="30"/>
        </w:rPr>
      </w:pPr>
      <w:r w:rsidRPr="0047644F">
        <w:rPr>
          <w:rFonts w:ascii="Times New Roman" w:eastAsia="Times New Roman" w:hAnsi="Times New Roman" w:cs="Times New Roman"/>
          <w:sz w:val="30"/>
          <w:szCs w:val="30"/>
          <w:lang w:eastAsia="ru-RU"/>
        </w:rPr>
        <w:t>Также следует помнить, что аналогичная ответственность предусмотрена и в случае дачи заведомо ложных показаний потерпевшим по уголовному делу.</w:t>
      </w:r>
    </w:p>
    <w:sectPr w:rsidR="002208B9" w:rsidRPr="0047644F" w:rsidSect="00E75CF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579EF"/>
    <w:rsid w:val="00036FFD"/>
    <w:rsid w:val="000579EF"/>
    <w:rsid w:val="00085822"/>
    <w:rsid w:val="000A0E15"/>
    <w:rsid w:val="00145024"/>
    <w:rsid w:val="00156459"/>
    <w:rsid w:val="00195274"/>
    <w:rsid w:val="002208B9"/>
    <w:rsid w:val="00255928"/>
    <w:rsid w:val="003E339D"/>
    <w:rsid w:val="003F0797"/>
    <w:rsid w:val="003F3403"/>
    <w:rsid w:val="00460467"/>
    <w:rsid w:val="0047644F"/>
    <w:rsid w:val="00477E81"/>
    <w:rsid w:val="00546891"/>
    <w:rsid w:val="00782224"/>
    <w:rsid w:val="007C68CE"/>
    <w:rsid w:val="00827DF0"/>
    <w:rsid w:val="008A449A"/>
    <w:rsid w:val="00911699"/>
    <w:rsid w:val="00935C6C"/>
    <w:rsid w:val="00967207"/>
    <w:rsid w:val="009748A7"/>
    <w:rsid w:val="0099344D"/>
    <w:rsid w:val="009C52FB"/>
    <w:rsid w:val="00B02DC3"/>
    <w:rsid w:val="00B03C6D"/>
    <w:rsid w:val="00CB1561"/>
    <w:rsid w:val="00CC3578"/>
    <w:rsid w:val="00D52793"/>
    <w:rsid w:val="00DE3BD8"/>
    <w:rsid w:val="00DF5A4D"/>
    <w:rsid w:val="00E75CFB"/>
    <w:rsid w:val="00F31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6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34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3403"/>
    <w:rPr>
      <w:rFonts w:ascii="Segoe UI" w:hAnsi="Segoe UI" w:cs="Segoe UI"/>
      <w:sz w:val="18"/>
      <w:szCs w:val="18"/>
    </w:rPr>
  </w:style>
  <w:style w:type="paragraph" w:customStyle="1" w:styleId="ConsPlusNormal">
    <w:name w:val="ConsPlusNormal"/>
    <w:rsid w:val="009748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9748A7"/>
  </w:style>
  <w:style w:type="character" w:styleId="a6">
    <w:name w:val="Hyperlink"/>
    <w:basedOn w:val="a0"/>
    <w:uiPriority w:val="99"/>
    <w:semiHidden/>
    <w:unhideWhenUsed/>
    <w:rsid w:val="009748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196645">
      <w:bodyDiv w:val="1"/>
      <w:marLeft w:val="0"/>
      <w:marRight w:val="0"/>
      <w:marTop w:val="0"/>
      <w:marBottom w:val="0"/>
      <w:divBdr>
        <w:top w:val="none" w:sz="0" w:space="0" w:color="auto"/>
        <w:left w:val="none" w:sz="0" w:space="0" w:color="auto"/>
        <w:bottom w:val="none" w:sz="0" w:space="0" w:color="auto"/>
        <w:right w:val="none" w:sz="0" w:space="0" w:color="auto"/>
      </w:divBdr>
    </w:div>
    <w:div w:id="7224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Раздобудько</dc:creator>
  <cp:keywords/>
  <dc:description/>
  <cp:lastModifiedBy>user1</cp:lastModifiedBy>
  <cp:revision>2</cp:revision>
  <cp:lastPrinted>2021-04-07T04:06:00Z</cp:lastPrinted>
  <dcterms:created xsi:type="dcterms:W3CDTF">2021-11-03T04:34:00Z</dcterms:created>
  <dcterms:modified xsi:type="dcterms:W3CDTF">2021-11-03T04:34:00Z</dcterms:modified>
</cp:coreProperties>
</file>